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55673127" w:rsidR="009B6EC9" w:rsidRPr="00CF7704" w:rsidRDefault="009B6EC9" w:rsidP="009B6EC9">
      <w:pPr>
        <w:rPr>
          <w:sz w:val="24"/>
        </w:rPr>
      </w:pPr>
    </w:p>
    <w:p w14:paraId="1F3D3042" w14:textId="7DBE290A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67C4F44" w:rsidR="00F02C4F" w:rsidRDefault="00F02C4F" w:rsidP="00F02C4F">
      <w:pPr>
        <w:jc w:val="right"/>
      </w:pPr>
    </w:p>
    <w:p w14:paraId="11096357" w14:textId="5B263512" w:rsidR="009B6EC9" w:rsidRPr="00CF7704" w:rsidRDefault="00DE1010" w:rsidP="009B6EC9">
      <w:pPr>
        <w:rPr>
          <w:sz w:val="24"/>
        </w:rPr>
      </w:pPr>
      <w:r>
        <w:rPr>
          <w:rFonts w:hint="eastAsia"/>
          <w:sz w:val="24"/>
        </w:rPr>
        <w:t>NAKAMOZUイノベーションコア創出コンソーシアム　座長</w:t>
      </w:r>
      <w:r w:rsidR="009B6EC9" w:rsidRPr="00CF7704">
        <w:rPr>
          <w:rFonts w:hint="eastAsia"/>
          <w:sz w:val="24"/>
        </w:rPr>
        <w:t xml:space="preserve">　　</w:t>
      </w:r>
      <w:r w:rsidR="00C45A85">
        <w:rPr>
          <w:rFonts w:hint="eastAsia"/>
          <w:sz w:val="24"/>
        </w:rPr>
        <w:t>殿</w:t>
      </w:r>
    </w:p>
    <w:p w14:paraId="3034ACAA" w14:textId="30C28A02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0A9490DA" w:rsidR="00F02C4F" w:rsidRDefault="00F02C4F" w:rsidP="009B6EC9">
      <w:pPr>
        <w:rPr>
          <w:sz w:val="24"/>
        </w:rPr>
      </w:pPr>
    </w:p>
    <w:p w14:paraId="37997F30" w14:textId="37EE6319" w:rsidR="00F02C4F" w:rsidRPr="00CF7704" w:rsidRDefault="00F02C4F" w:rsidP="009B6EC9">
      <w:pPr>
        <w:rPr>
          <w:sz w:val="24"/>
        </w:rPr>
      </w:pPr>
    </w:p>
    <w:p w14:paraId="16B12417" w14:textId="2BD960A8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692399AA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08DAC013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03394F2F" w:rsidR="00D32DD6" w:rsidRPr="000A5DAF" w:rsidRDefault="00875EA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5772D2C8">
                <wp:simplePos x="0" y="0"/>
                <wp:positionH relativeFrom="column">
                  <wp:posOffset>1844344</wp:posOffset>
                </wp:positionH>
                <wp:positionV relativeFrom="paragraph">
                  <wp:posOffset>243592</wp:posOffset>
                </wp:positionV>
                <wp:extent cx="4076700" cy="790575"/>
                <wp:effectExtent l="0" t="381000" r="19050" b="2857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6569"/>
                            <a:gd name="adj2" fmla="val -956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45.2pt;margin-top:19.2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" adj="12219,-9865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C4FF69" w14:textId="67334B3E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59664537" w:rsidR="009B6EC9" w:rsidRPr="00CF7704" w:rsidRDefault="00DE1010" w:rsidP="00742DB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中百舌鳥駅周辺の活性化に向けた滞留空間創出</w:t>
      </w:r>
      <w:r w:rsidR="009B6EC9" w:rsidRPr="006A6522">
        <w:rPr>
          <w:rFonts w:hint="eastAsia"/>
          <w:sz w:val="24"/>
        </w:rPr>
        <w:t>業務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9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60E8" w14:textId="77777777" w:rsidR="00C666C2" w:rsidRDefault="00C666C2" w:rsidP="0039003A">
      <w:r>
        <w:separator/>
      </w:r>
    </w:p>
  </w:endnote>
  <w:endnote w:type="continuationSeparator" w:id="0">
    <w:p w14:paraId="719A8DCD" w14:textId="77777777" w:rsidR="00C666C2" w:rsidRDefault="00C666C2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B542A" w14:textId="77777777" w:rsidR="00C666C2" w:rsidRDefault="00C666C2" w:rsidP="0039003A">
      <w:r>
        <w:separator/>
      </w:r>
    </w:p>
  </w:footnote>
  <w:footnote w:type="continuationSeparator" w:id="0">
    <w:p w14:paraId="2881E569" w14:textId="77777777" w:rsidR="00C666C2" w:rsidRDefault="00C666C2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914124006">
    <w:abstractNumId w:val="4"/>
  </w:num>
  <w:num w:numId="2" w16cid:durableId="1820225326">
    <w:abstractNumId w:val="19"/>
  </w:num>
  <w:num w:numId="3" w16cid:durableId="72821343">
    <w:abstractNumId w:val="16"/>
  </w:num>
  <w:num w:numId="4" w16cid:durableId="1512833980">
    <w:abstractNumId w:val="8"/>
  </w:num>
  <w:num w:numId="5" w16cid:durableId="100414828">
    <w:abstractNumId w:val="10"/>
  </w:num>
  <w:num w:numId="6" w16cid:durableId="1726484920">
    <w:abstractNumId w:val="6"/>
  </w:num>
  <w:num w:numId="7" w16cid:durableId="1778795634">
    <w:abstractNumId w:val="13"/>
  </w:num>
  <w:num w:numId="8" w16cid:durableId="1369375970">
    <w:abstractNumId w:val="17"/>
  </w:num>
  <w:num w:numId="9" w16cid:durableId="688414736">
    <w:abstractNumId w:val="9"/>
  </w:num>
  <w:num w:numId="10" w16cid:durableId="168839556">
    <w:abstractNumId w:val="0"/>
  </w:num>
  <w:num w:numId="11" w16cid:durableId="1738092327">
    <w:abstractNumId w:val="14"/>
  </w:num>
  <w:num w:numId="12" w16cid:durableId="1990746940">
    <w:abstractNumId w:val="20"/>
  </w:num>
  <w:num w:numId="13" w16cid:durableId="1994026277">
    <w:abstractNumId w:val="3"/>
  </w:num>
  <w:num w:numId="14" w16cid:durableId="221643967">
    <w:abstractNumId w:val="12"/>
  </w:num>
  <w:num w:numId="15" w16cid:durableId="2020962862">
    <w:abstractNumId w:val="7"/>
  </w:num>
  <w:num w:numId="16" w16cid:durableId="17123363">
    <w:abstractNumId w:val="1"/>
  </w:num>
  <w:num w:numId="17" w16cid:durableId="2046053592">
    <w:abstractNumId w:val="11"/>
  </w:num>
  <w:num w:numId="18" w16cid:durableId="610742124">
    <w:abstractNumId w:val="15"/>
  </w:num>
  <w:num w:numId="19" w16cid:durableId="1056197158">
    <w:abstractNumId w:val="18"/>
  </w:num>
  <w:num w:numId="20" w16cid:durableId="2023042671">
    <w:abstractNumId w:val="5"/>
  </w:num>
  <w:num w:numId="21" w16cid:durableId="1092360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C78F7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02F0C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B59DD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5EA9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66C2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1010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2026-08-21T06:25:00Z</dcterms:created>
  <dcterms:modified xsi:type="dcterms:W3CDTF">2026-08-21T06:25:00Z</dcterms:modified>
</cp:coreProperties>
</file>