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5D1BA" w14:textId="4B372CA5" w:rsidR="0091361D" w:rsidRPr="003A3407" w:rsidRDefault="003A3407" w:rsidP="003A3407">
      <w:pPr>
        <w:widowControl/>
        <w:jc w:val="center"/>
        <w:rPr>
          <w:rFonts w:ascii="Meiryo UI" w:eastAsia="Meiryo UI" w:hAnsi="Meiryo UI"/>
          <w:b/>
          <w:bCs/>
          <w:sz w:val="24"/>
          <w:szCs w:val="24"/>
        </w:rPr>
      </w:pPr>
      <w:r w:rsidRPr="003A3407">
        <w:rPr>
          <w:rFonts w:ascii="Meiryo UI" w:eastAsia="Meiryo UI" w:hAnsi="Meiryo UI" w:hint="eastAsia"/>
          <w:b/>
          <w:bCs/>
          <w:sz w:val="24"/>
          <w:szCs w:val="24"/>
        </w:rPr>
        <w:t>各段階のタスクチェックシート</w:t>
      </w:r>
    </w:p>
    <w:p w14:paraId="66F76753" w14:textId="7E8BB82A" w:rsidR="0091361D" w:rsidRPr="0091361D" w:rsidRDefault="0091361D" w:rsidP="0091361D">
      <w:pPr>
        <w:widowControl/>
        <w:jc w:val="left"/>
        <w:rPr>
          <w:rFonts w:ascii="Meiryo UI" w:eastAsia="Meiryo UI" w:hAnsi="Meiryo UI"/>
          <w:u w:val="single"/>
        </w:rPr>
      </w:pPr>
      <w:r w:rsidRPr="000B777C">
        <w:rPr>
          <w:rFonts w:ascii="Meiryo UI" w:eastAsia="Meiryo UI" w:hAnsi="Meiryo UI" w:hint="eastAsia"/>
          <w:u w:val="single"/>
        </w:rPr>
        <w:t>団体名：</w:t>
      </w: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tbl>
      <w:tblPr>
        <w:tblStyle w:val="ae"/>
        <w:tblpPr w:leftFromText="142" w:rightFromText="142" w:vertAnchor="text" w:horzAnchor="margin" w:tblpY="507"/>
        <w:tblW w:w="0" w:type="auto"/>
        <w:tblLook w:val="04A0" w:firstRow="1" w:lastRow="0" w:firstColumn="1" w:lastColumn="0" w:noHBand="0" w:noVBand="1"/>
      </w:tblPr>
      <w:tblGrid>
        <w:gridCol w:w="833"/>
        <w:gridCol w:w="1686"/>
        <w:gridCol w:w="1982"/>
        <w:gridCol w:w="2353"/>
        <w:gridCol w:w="1668"/>
        <w:gridCol w:w="1106"/>
      </w:tblGrid>
      <w:tr w:rsidR="0091361D" w14:paraId="28F7DC1B" w14:textId="77777777" w:rsidTr="004A6182">
        <w:tc>
          <w:tcPr>
            <w:tcW w:w="846" w:type="dxa"/>
            <w:vAlign w:val="center"/>
          </w:tcPr>
          <w:p w14:paraId="3C43D549" w14:textId="77777777" w:rsidR="0091361D" w:rsidRPr="00162DBD" w:rsidRDefault="0091361D" w:rsidP="004A6182">
            <w:pPr>
              <w:widowControl/>
              <w:jc w:val="center"/>
              <w:rPr>
                <w:rFonts w:ascii="Meiryo UI" w:eastAsia="Meiryo UI" w:hAnsi="Meiryo UI"/>
                <w:b/>
              </w:rPr>
            </w:pPr>
            <w:r w:rsidRPr="00162DBD">
              <w:rPr>
                <w:rFonts w:ascii="Meiryo UI" w:eastAsia="Meiryo UI" w:hAnsi="Meiryo UI" w:hint="eastAsia"/>
                <w:b/>
              </w:rPr>
              <w:t>完了</w:t>
            </w:r>
          </w:p>
        </w:tc>
        <w:tc>
          <w:tcPr>
            <w:tcW w:w="1559" w:type="dxa"/>
            <w:vAlign w:val="center"/>
          </w:tcPr>
          <w:p w14:paraId="115A2E36" w14:textId="77777777" w:rsidR="0091361D" w:rsidRPr="00162DBD" w:rsidRDefault="0091361D" w:rsidP="004A6182">
            <w:pPr>
              <w:widowControl/>
              <w:jc w:val="center"/>
              <w:rPr>
                <w:rFonts w:ascii="Meiryo UI" w:eastAsia="Meiryo UI" w:hAnsi="Meiryo UI"/>
                <w:b/>
              </w:rPr>
            </w:pPr>
            <w:r w:rsidRPr="00162DBD">
              <w:rPr>
                <w:rFonts w:ascii="Meiryo UI" w:eastAsia="Meiryo UI" w:hAnsi="Meiryo UI" w:hint="eastAsia"/>
                <w:b/>
              </w:rPr>
              <w:t>項目</w:t>
            </w:r>
          </w:p>
        </w:tc>
        <w:tc>
          <w:tcPr>
            <w:tcW w:w="6095" w:type="dxa"/>
            <w:gridSpan w:val="3"/>
            <w:vAlign w:val="center"/>
          </w:tcPr>
          <w:p w14:paraId="4BAB752E" w14:textId="77777777" w:rsidR="0091361D" w:rsidRPr="00162DBD" w:rsidRDefault="0091361D" w:rsidP="004A6182">
            <w:pPr>
              <w:widowControl/>
              <w:jc w:val="center"/>
              <w:rPr>
                <w:rFonts w:ascii="Meiryo UI" w:eastAsia="Meiryo UI" w:hAnsi="Meiryo UI"/>
                <w:b/>
              </w:rPr>
            </w:pPr>
            <w:r w:rsidRPr="00162DBD">
              <w:rPr>
                <w:rFonts w:ascii="Meiryo UI" w:eastAsia="Meiryo UI" w:hAnsi="Meiryo UI" w:hint="eastAsia"/>
                <w:b/>
              </w:rPr>
              <w:t>内容</w:t>
            </w:r>
          </w:p>
        </w:tc>
        <w:tc>
          <w:tcPr>
            <w:tcW w:w="1128" w:type="dxa"/>
            <w:vAlign w:val="center"/>
          </w:tcPr>
          <w:p w14:paraId="0BBB3BF5" w14:textId="77777777" w:rsidR="0091361D" w:rsidRPr="00162DBD" w:rsidRDefault="0091361D" w:rsidP="004A6182">
            <w:pPr>
              <w:widowControl/>
              <w:jc w:val="center"/>
              <w:rPr>
                <w:rFonts w:ascii="Meiryo UI" w:eastAsia="Meiryo UI" w:hAnsi="Meiryo UI"/>
                <w:b/>
              </w:rPr>
            </w:pPr>
            <w:r w:rsidRPr="00162DBD">
              <w:rPr>
                <w:rFonts w:ascii="Meiryo UI" w:eastAsia="Meiryo UI" w:hAnsi="Meiryo UI" w:hint="eastAsia"/>
                <w:b/>
              </w:rPr>
              <w:t>市確認用</w:t>
            </w:r>
          </w:p>
        </w:tc>
      </w:tr>
      <w:tr w:rsidR="0091361D" w14:paraId="3963979F" w14:textId="77777777" w:rsidTr="004A6182">
        <w:tc>
          <w:tcPr>
            <w:tcW w:w="9628" w:type="dxa"/>
            <w:gridSpan w:val="6"/>
            <w:shd w:val="clear" w:color="auto" w:fill="E5F2DA"/>
            <w:vAlign w:val="center"/>
          </w:tcPr>
          <w:p w14:paraId="47C3B0D4" w14:textId="77777777" w:rsidR="0091361D" w:rsidRPr="00162DBD" w:rsidRDefault="0091361D" w:rsidP="004A6182">
            <w:pPr>
              <w:widowControl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①申込</w:t>
            </w:r>
          </w:p>
        </w:tc>
      </w:tr>
      <w:tr w:rsidR="0091361D" w14:paraId="30927161" w14:textId="77777777" w:rsidTr="004A6182">
        <w:tc>
          <w:tcPr>
            <w:tcW w:w="846" w:type="dxa"/>
          </w:tcPr>
          <w:p w14:paraId="3CBC8A1A" w14:textId="77777777" w:rsidR="0091361D" w:rsidRDefault="0091361D" w:rsidP="004A6182">
            <w:pPr>
              <w:widowControl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  <w:p w14:paraId="280ACB08" w14:textId="77777777" w:rsidR="0091361D" w:rsidRDefault="0091361D" w:rsidP="004A6182">
            <w:pPr>
              <w:widowControl/>
              <w:jc w:val="center"/>
              <w:rPr>
                <w:rFonts w:ascii="Meiryo UI" w:eastAsia="Meiryo UI" w:hAnsi="Meiryo UI"/>
              </w:rPr>
            </w:pPr>
          </w:p>
          <w:p w14:paraId="411BC59A" w14:textId="77777777" w:rsidR="0091361D" w:rsidRPr="00162DBD" w:rsidRDefault="0091361D" w:rsidP="004A6182">
            <w:pPr>
              <w:widowControl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1559" w:type="dxa"/>
            <w:vAlign w:val="center"/>
          </w:tcPr>
          <w:p w14:paraId="61787AA9" w14:textId="77777777" w:rsidR="0091361D" w:rsidRPr="00162DBD" w:rsidRDefault="0091361D" w:rsidP="004A6182">
            <w:pPr>
              <w:widowControl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堺市への提出</w:t>
            </w:r>
          </w:p>
        </w:tc>
        <w:tc>
          <w:tcPr>
            <w:tcW w:w="6095" w:type="dxa"/>
            <w:gridSpan w:val="3"/>
          </w:tcPr>
          <w:p w14:paraId="66069DCD" w14:textId="77777777" w:rsidR="0091361D" w:rsidRPr="00806236" w:rsidRDefault="0091361D" w:rsidP="0091361D">
            <w:pPr>
              <w:pStyle w:val="a9"/>
              <w:numPr>
                <w:ilvl w:val="0"/>
                <w:numId w:val="1"/>
              </w:numPr>
              <w:contextualSpacing w:val="0"/>
              <w:jc w:val="left"/>
              <w:rPr>
                <w:rFonts w:ascii="Meiryo UI" w:eastAsia="Meiryo UI" w:hAnsi="Meiryo UI"/>
              </w:rPr>
            </w:pPr>
            <w:r w:rsidRPr="00806236">
              <w:rPr>
                <w:rFonts w:ascii="Meiryo UI" w:eastAsia="Meiryo UI" w:hAnsi="Meiryo UI" w:hint="eastAsia"/>
              </w:rPr>
              <w:t>利用</w:t>
            </w:r>
            <w:r>
              <w:rPr>
                <w:rFonts w:ascii="Meiryo UI" w:eastAsia="Meiryo UI" w:hAnsi="Meiryo UI" w:hint="eastAsia"/>
              </w:rPr>
              <w:t>申込書</w:t>
            </w:r>
            <w:r w:rsidRPr="00806236">
              <w:rPr>
                <w:rFonts w:ascii="Meiryo UI" w:eastAsia="Meiryo UI" w:hAnsi="Meiryo UI" w:hint="eastAsia"/>
              </w:rPr>
              <w:t>（申込者の情報・企画内容・利用日時等）</w:t>
            </w:r>
          </w:p>
          <w:p w14:paraId="26E0BDB5" w14:textId="77777777" w:rsidR="0091361D" w:rsidRPr="00806236" w:rsidRDefault="0091361D" w:rsidP="0091361D">
            <w:pPr>
              <w:pStyle w:val="a9"/>
              <w:numPr>
                <w:ilvl w:val="0"/>
                <w:numId w:val="1"/>
              </w:numPr>
              <w:contextualSpacing w:val="0"/>
              <w:jc w:val="left"/>
              <w:rPr>
                <w:rFonts w:ascii="Meiryo UI" w:eastAsia="Meiryo UI" w:hAnsi="Meiryo UI"/>
              </w:rPr>
            </w:pPr>
            <w:r w:rsidRPr="00806236">
              <w:rPr>
                <w:rFonts w:ascii="Meiryo UI" w:eastAsia="Meiryo UI" w:hAnsi="Meiryo UI" w:hint="eastAsia"/>
              </w:rPr>
              <w:t>実施内容の詳細が分かる資料（ある場合のみ）</w:t>
            </w:r>
          </w:p>
        </w:tc>
        <w:tc>
          <w:tcPr>
            <w:tcW w:w="1128" w:type="dxa"/>
          </w:tcPr>
          <w:p w14:paraId="16DA8260" w14:textId="77777777" w:rsidR="0091361D" w:rsidRDefault="0091361D" w:rsidP="004A6182">
            <w:pPr>
              <w:widowControl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  <w:p w14:paraId="57C86A80" w14:textId="77777777" w:rsidR="0091361D" w:rsidRDefault="0091361D" w:rsidP="004A6182">
            <w:pPr>
              <w:widowControl/>
              <w:jc w:val="center"/>
              <w:rPr>
                <w:rFonts w:ascii="Meiryo UI" w:eastAsia="Meiryo UI" w:hAnsi="Meiryo UI"/>
              </w:rPr>
            </w:pPr>
          </w:p>
          <w:p w14:paraId="3EAA913C" w14:textId="77777777" w:rsidR="0091361D" w:rsidRPr="00162DBD" w:rsidRDefault="0091361D" w:rsidP="004A6182">
            <w:pPr>
              <w:widowControl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</w:tr>
      <w:tr w:rsidR="0091361D" w14:paraId="14B7B9F5" w14:textId="77777777" w:rsidTr="004A6182">
        <w:tc>
          <w:tcPr>
            <w:tcW w:w="9628" w:type="dxa"/>
            <w:gridSpan w:val="6"/>
            <w:shd w:val="clear" w:color="auto" w:fill="E5F2DA"/>
          </w:tcPr>
          <w:p w14:paraId="7D14741F" w14:textId="77777777" w:rsidR="0091361D" w:rsidRPr="00454154" w:rsidRDefault="0091361D" w:rsidP="0091361D">
            <w:pPr>
              <w:pStyle w:val="a9"/>
              <w:widowControl/>
              <w:numPr>
                <w:ilvl w:val="0"/>
                <w:numId w:val="3"/>
              </w:numPr>
              <w:contextualSpacing w:val="0"/>
              <w:rPr>
                <w:rFonts w:ascii="Meiryo UI" w:eastAsia="Meiryo UI" w:hAnsi="Meiryo UI"/>
                <w:b/>
              </w:rPr>
            </w:pPr>
            <w:r w:rsidRPr="00454154">
              <w:rPr>
                <w:rFonts w:ascii="Meiryo UI" w:eastAsia="Meiryo UI" w:hAnsi="Meiryo UI" w:hint="eastAsia"/>
                <w:b/>
              </w:rPr>
              <w:t>確認・調整</w:t>
            </w:r>
          </w:p>
        </w:tc>
      </w:tr>
      <w:tr w:rsidR="0091361D" w14:paraId="1EA6C28B" w14:textId="77777777" w:rsidTr="004A6182">
        <w:tc>
          <w:tcPr>
            <w:tcW w:w="846" w:type="dxa"/>
            <w:vAlign w:val="center"/>
          </w:tcPr>
          <w:p w14:paraId="6765A6AC" w14:textId="77777777" w:rsidR="0091361D" w:rsidRDefault="0091361D" w:rsidP="004A6182">
            <w:pPr>
              <w:widowControl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1559" w:type="dxa"/>
            <w:vAlign w:val="center"/>
          </w:tcPr>
          <w:p w14:paraId="41B7F6F1" w14:textId="77777777" w:rsidR="0091361D" w:rsidRDefault="0091361D" w:rsidP="004A6182">
            <w:pPr>
              <w:widowControl/>
              <w:rPr>
                <w:rFonts w:ascii="Meiryo UI" w:eastAsia="Meiryo UI" w:hAnsi="Meiryo UI"/>
                <w:b/>
              </w:rPr>
            </w:pPr>
            <w:r w:rsidRPr="0091361D">
              <w:rPr>
                <w:rFonts w:ascii="Meiryo UI" w:eastAsia="Meiryo UI" w:hAnsi="Meiryo UI" w:hint="eastAsia"/>
                <w:w w:val="95"/>
                <w:kern w:val="0"/>
                <w:fitText w:val="1470" w:id="-667128320"/>
              </w:rPr>
              <w:t>堺市の確認・調</w:t>
            </w:r>
            <w:r w:rsidRPr="0091361D">
              <w:rPr>
                <w:rFonts w:ascii="Meiryo UI" w:eastAsia="Meiryo UI" w:hAnsi="Meiryo UI" w:hint="eastAsia"/>
                <w:spacing w:val="5"/>
                <w:w w:val="95"/>
                <w:kern w:val="0"/>
                <w:fitText w:val="1470" w:id="-667128320"/>
              </w:rPr>
              <w:t>整</w:t>
            </w:r>
          </w:p>
        </w:tc>
        <w:tc>
          <w:tcPr>
            <w:tcW w:w="6095" w:type="dxa"/>
            <w:gridSpan w:val="3"/>
          </w:tcPr>
          <w:p w14:paraId="498948F4" w14:textId="77777777" w:rsidR="0091361D" w:rsidRPr="00F96AAC" w:rsidRDefault="0091361D" w:rsidP="004A6182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不明点や検討が必要な点について堺市より確認・調整</w:t>
            </w:r>
          </w:p>
        </w:tc>
        <w:tc>
          <w:tcPr>
            <w:tcW w:w="1128" w:type="dxa"/>
            <w:vAlign w:val="center"/>
          </w:tcPr>
          <w:p w14:paraId="32C08478" w14:textId="77777777" w:rsidR="0091361D" w:rsidRDefault="0091361D" w:rsidP="004A6182">
            <w:pPr>
              <w:widowControl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</w:tr>
      <w:tr w:rsidR="0091361D" w14:paraId="5D029A15" w14:textId="77777777" w:rsidTr="004A6182">
        <w:tc>
          <w:tcPr>
            <w:tcW w:w="9628" w:type="dxa"/>
            <w:gridSpan w:val="6"/>
            <w:shd w:val="clear" w:color="auto" w:fill="E5F2DA"/>
          </w:tcPr>
          <w:p w14:paraId="7E8204E4" w14:textId="77777777" w:rsidR="0091361D" w:rsidRDefault="0091361D" w:rsidP="004A6182">
            <w:pPr>
              <w:widowControl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b/>
              </w:rPr>
              <w:t>③準備</w:t>
            </w:r>
          </w:p>
        </w:tc>
      </w:tr>
      <w:tr w:rsidR="0091361D" w14:paraId="6E7FC8BD" w14:textId="77777777" w:rsidTr="004A6182">
        <w:trPr>
          <w:trHeight w:val="720"/>
        </w:trPr>
        <w:tc>
          <w:tcPr>
            <w:tcW w:w="846" w:type="dxa"/>
            <w:vMerge w:val="restart"/>
            <w:vAlign w:val="center"/>
          </w:tcPr>
          <w:p w14:paraId="47DE1030" w14:textId="77777777" w:rsidR="0091361D" w:rsidRDefault="0091361D" w:rsidP="004A6182">
            <w:pPr>
              <w:widowControl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b/>
              </w:rPr>
              <w:t>□</w:t>
            </w:r>
          </w:p>
        </w:tc>
        <w:tc>
          <w:tcPr>
            <w:tcW w:w="1559" w:type="dxa"/>
            <w:vMerge w:val="restart"/>
            <w:vAlign w:val="center"/>
          </w:tcPr>
          <w:p w14:paraId="2D1FE53E" w14:textId="77777777" w:rsidR="0091361D" w:rsidRDefault="0091361D" w:rsidP="004A6182">
            <w:pPr>
              <w:widowControl/>
              <w:rPr>
                <w:rFonts w:ascii="Meiryo UI" w:eastAsia="Meiryo UI" w:hAnsi="Meiryo UI"/>
              </w:rPr>
            </w:pPr>
            <w:r w:rsidRPr="00806236">
              <w:rPr>
                <w:rFonts w:ascii="Meiryo UI" w:eastAsia="Meiryo UI" w:hAnsi="Meiryo UI" w:hint="eastAsia"/>
              </w:rPr>
              <w:t>消防署・保健所</w:t>
            </w:r>
            <w:r>
              <w:rPr>
                <w:rFonts w:ascii="Meiryo UI" w:eastAsia="Meiryo UI" w:hAnsi="Meiryo UI" w:hint="eastAsia"/>
              </w:rPr>
              <w:t>等</w:t>
            </w:r>
            <w:r w:rsidRPr="00806236">
              <w:rPr>
                <w:rFonts w:ascii="Meiryo UI" w:eastAsia="Meiryo UI" w:hAnsi="Meiryo UI" w:hint="eastAsia"/>
              </w:rPr>
              <w:t>との協議・</w:t>
            </w:r>
            <w:r>
              <w:rPr>
                <w:rFonts w:ascii="Meiryo UI" w:eastAsia="Meiryo UI" w:hAnsi="Meiryo UI" w:hint="eastAsia"/>
              </w:rPr>
              <w:t>届出等</w:t>
            </w:r>
          </w:p>
        </w:tc>
        <w:tc>
          <w:tcPr>
            <w:tcW w:w="6095" w:type="dxa"/>
            <w:gridSpan w:val="3"/>
          </w:tcPr>
          <w:p w14:paraId="3BAA5344" w14:textId="77777777" w:rsidR="0091361D" w:rsidRDefault="0091361D" w:rsidP="004A6182">
            <w:pPr>
              <w:widowControl/>
              <w:rPr>
                <w:rFonts w:ascii="Meiryo UI" w:eastAsia="Meiryo UI" w:hAnsi="Meiryo UI"/>
              </w:rPr>
            </w:pPr>
            <w:r w:rsidRPr="00806236">
              <w:rPr>
                <w:rFonts w:ascii="Meiryo UI" w:eastAsia="Meiryo UI" w:hAnsi="Meiryo UI" w:hint="eastAsia"/>
              </w:rPr>
              <w:t>実施内容に応じて</w:t>
            </w:r>
            <w:r>
              <w:rPr>
                <w:rFonts w:ascii="Meiryo UI" w:eastAsia="Meiryo UI" w:hAnsi="Meiryo UI" w:hint="eastAsia"/>
              </w:rPr>
              <w:t>手続きを行ってください。</w:t>
            </w:r>
          </w:p>
          <w:p w14:paraId="10492615" w14:textId="77777777" w:rsidR="0091361D" w:rsidRPr="00A241B9" w:rsidRDefault="0091361D" w:rsidP="004A6182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※以下に該当する場合は手続きが必要です。</w:t>
            </w:r>
          </w:p>
        </w:tc>
        <w:tc>
          <w:tcPr>
            <w:tcW w:w="1128" w:type="dxa"/>
            <w:vMerge w:val="restart"/>
            <w:vAlign w:val="center"/>
          </w:tcPr>
          <w:p w14:paraId="6146A6F4" w14:textId="77777777" w:rsidR="0091361D" w:rsidRDefault="0091361D" w:rsidP="004A6182">
            <w:pPr>
              <w:widowControl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b/>
              </w:rPr>
              <w:t>□</w:t>
            </w:r>
          </w:p>
        </w:tc>
      </w:tr>
      <w:tr w:rsidR="0091361D" w14:paraId="2D881BCB" w14:textId="77777777" w:rsidTr="004A6182">
        <w:trPr>
          <w:trHeight w:val="360"/>
        </w:trPr>
        <w:tc>
          <w:tcPr>
            <w:tcW w:w="846" w:type="dxa"/>
            <w:vMerge/>
          </w:tcPr>
          <w:p w14:paraId="3744DC4B" w14:textId="77777777" w:rsidR="0091361D" w:rsidRDefault="0091361D" w:rsidP="004A6182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vMerge/>
          </w:tcPr>
          <w:p w14:paraId="67C3F6CB" w14:textId="77777777" w:rsidR="0091361D" w:rsidRDefault="0091361D" w:rsidP="004A6182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shd w:val="clear" w:color="auto" w:fill="CAEDFB" w:themeFill="accent4" w:themeFillTint="33"/>
            <w:vAlign w:val="center"/>
          </w:tcPr>
          <w:p w14:paraId="63DFC9DF" w14:textId="77777777" w:rsidR="0091361D" w:rsidRDefault="0091361D" w:rsidP="004A618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飲食物の調理</w:t>
            </w:r>
          </w:p>
        </w:tc>
        <w:tc>
          <w:tcPr>
            <w:tcW w:w="2409" w:type="dxa"/>
            <w:vAlign w:val="center"/>
          </w:tcPr>
          <w:p w14:paraId="1B506115" w14:textId="77777777" w:rsidR="0091361D" w:rsidRDefault="0091361D" w:rsidP="004A618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□営業許可（露店営業・自動車営業）</w:t>
            </w:r>
          </w:p>
        </w:tc>
        <w:tc>
          <w:tcPr>
            <w:tcW w:w="1701" w:type="dxa"/>
          </w:tcPr>
          <w:p w14:paraId="75A919C6" w14:textId="77777777" w:rsidR="0091361D" w:rsidRDefault="0091361D" w:rsidP="004A6182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堺市保健所</w:t>
            </w:r>
          </w:p>
        </w:tc>
        <w:tc>
          <w:tcPr>
            <w:tcW w:w="1128" w:type="dxa"/>
            <w:vMerge/>
          </w:tcPr>
          <w:p w14:paraId="734EB524" w14:textId="77777777" w:rsidR="0091361D" w:rsidRDefault="0091361D" w:rsidP="004A6182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</w:tr>
      <w:tr w:rsidR="0091361D" w14:paraId="70419901" w14:textId="77777777" w:rsidTr="004A6182">
        <w:trPr>
          <w:trHeight w:val="360"/>
        </w:trPr>
        <w:tc>
          <w:tcPr>
            <w:tcW w:w="846" w:type="dxa"/>
            <w:vMerge/>
          </w:tcPr>
          <w:p w14:paraId="599EFC02" w14:textId="77777777" w:rsidR="0091361D" w:rsidRDefault="0091361D" w:rsidP="004A6182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vMerge/>
          </w:tcPr>
          <w:p w14:paraId="4336BA95" w14:textId="77777777" w:rsidR="0091361D" w:rsidRDefault="0091361D" w:rsidP="004A6182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shd w:val="clear" w:color="auto" w:fill="CAEDFB" w:themeFill="accent4" w:themeFillTint="33"/>
            <w:vAlign w:val="center"/>
          </w:tcPr>
          <w:p w14:paraId="25A0C883" w14:textId="77777777" w:rsidR="0091361D" w:rsidRDefault="0091361D" w:rsidP="004A618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飲食物の販売</w:t>
            </w:r>
          </w:p>
        </w:tc>
        <w:tc>
          <w:tcPr>
            <w:tcW w:w="2409" w:type="dxa"/>
            <w:vAlign w:val="center"/>
          </w:tcPr>
          <w:p w14:paraId="24391006" w14:textId="77777777" w:rsidR="0091361D" w:rsidRDefault="0091361D" w:rsidP="004A618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□営業届出</w:t>
            </w:r>
          </w:p>
        </w:tc>
        <w:tc>
          <w:tcPr>
            <w:tcW w:w="1701" w:type="dxa"/>
          </w:tcPr>
          <w:p w14:paraId="3C288621" w14:textId="77777777" w:rsidR="0091361D" w:rsidRDefault="0091361D" w:rsidP="004A6182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厚生労働省</w:t>
            </w:r>
          </w:p>
          <w:p w14:paraId="79AE728E" w14:textId="77777777" w:rsidR="0091361D" w:rsidRDefault="0091361D" w:rsidP="004A6182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（堺市保健所）</w:t>
            </w:r>
          </w:p>
        </w:tc>
        <w:tc>
          <w:tcPr>
            <w:tcW w:w="1128" w:type="dxa"/>
            <w:vMerge/>
          </w:tcPr>
          <w:p w14:paraId="346DB83C" w14:textId="77777777" w:rsidR="0091361D" w:rsidRDefault="0091361D" w:rsidP="004A6182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</w:tr>
      <w:tr w:rsidR="0091361D" w14:paraId="3488E400" w14:textId="77777777" w:rsidTr="004A6182">
        <w:trPr>
          <w:trHeight w:val="360"/>
        </w:trPr>
        <w:tc>
          <w:tcPr>
            <w:tcW w:w="846" w:type="dxa"/>
            <w:vMerge/>
          </w:tcPr>
          <w:p w14:paraId="1F97B8F2" w14:textId="77777777" w:rsidR="0091361D" w:rsidRDefault="0091361D" w:rsidP="004A6182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vMerge/>
          </w:tcPr>
          <w:p w14:paraId="1A9EDFE0" w14:textId="77777777" w:rsidR="0091361D" w:rsidRDefault="0091361D" w:rsidP="004A6182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shd w:val="clear" w:color="auto" w:fill="CAEDFB" w:themeFill="accent4" w:themeFillTint="33"/>
            <w:vAlign w:val="center"/>
          </w:tcPr>
          <w:p w14:paraId="5BFF648C" w14:textId="77777777" w:rsidR="0091361D" w:rsidRDefault="0091361D" w:rsidP="004A618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火気器具を使用</w:t>
            </w:r>
          </w:p>
        </w:tc>
        <w:tc>
          <w:tcPr>
            <w:tcW w:w="2409" w:type="dxa"/>
            <w:vAlign w:val="center"/>
          </w:tcPr>
          <w:p w14:paraId="6FC13655" w14:textId="77777777" w:rsidR="0091361D" w:rsidRDefault="0091361D" w:rsidP="004A618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□露店等の開設届出</w:t>
            </w:r>
          </w:p>
        </w:tc>
        <w:tc>
          <w:tcPr>
            <w:tcW w:w="1701" w:type="dxa"/>
          </w:tcPr>
          <w:p w14:paraId="624E5529" w14:textId="77777777" w:rsidR="0091361D" w:rsidRDefault="0091361D" w:rsidP="004A6182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堺消防署</w:t>
            </w:r>
          </w:p>
        </w:tc>
        <w:tc>
          <w:tcPr>
            <w:tcW w:w="1128" w:type="dxa"/>
            <w:vMerge/>
          </w:tcPr>
          <w:p w14:paraId="7225F084" w14:textId="77777777" w:rsidR="0091361D" w:rsidRDefault="0091361D" w:rsidP="004A6182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</w:tr>
      <w:tr w:rsidR="0091361D" w14:paraId="74F5DAED" w14:textId="77777777" w:rsidTr="004A6182">
        <w:trPr>
          <w:trHeight w:val="360"/>
        </w:trPr>
        <w:tc>
          <w:tcPr>
            <w:tcW w:w="846" w:type="dxa"/>
            <w:vMerge/>
          </w:tcPr>
          <w:p w14:paraId="029FAB25" w14:textId="77777777" w:rsidR="0091361D" w:rsidRDefault="0091361D" w:rsidP="004A6182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vMerge/>
          </w:tcPr>
          <w:p w14:paraId="4275676F" w14:textId="77777777" w:rsidR="0091361D" w:rsidRDefault="0091361D" w:rsidP="004A6182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shd w:val="clear" w:color="auto" w:fill="CAEDFB" w:themeFill="accent4" w:themeFillTint="33"/>
            <w:vAlign w:val="center"/>
          </w:tcPr>
          <w:p w14:paraId="2D0DE19F" w14:textId="77777777" w:rsidR="0091361D" w:rsidRDefault="0091361D" w:rsidP="004A6182">
            <w:pPr>
              <w:rPr>
                <w:rFonts w:ascii="Meiryo UI" w:eastAsia="Meiryo UI" w:hAnsi="Meiryo UI"/>
              </w:rPr>
            </w:pPr>
            <w:r w:rsidRPr="00A93E82">
              <w:rPr>
                <w:rFonts w:ascii="Meiryo UI" w:eastAsia="Meiryo UI" w:hAnsi="Meiryo UI" w:hint="eastAsia"/>
                <w:spacing w:val="3"/>
                <w:w w:val="92"/>
                <w:kern w:val="0"/>
                <w:fitText w:val="1680" w:id="-667128319"/>
              </w:rPr>
              <w:t>屋外でのイベント開</w:t>
            </w:r>
            <w:r w:rsidRPr="00A93E82">
              <w:rPr>
                <w:rFonts w:ascii="Meiryo UI" w:eastAsia="Meiryo UI" w:hAnsi="Meiryo UI" w:hint="eastAsia"/>
                <w:spacing w:val="-3"/>
                <w:w w:val="92"/>
                <w:kern w:val="0"/>
                <w:fitText w:val="1680" w:id="-667128319"/>
              </w:rPr>
              <w:t>催</w:t>
            </w:r>
          </w:p>
        </w:tc>
        <w:tc>
          <w:tcPr>
            <w:tcW w:w="2409" w:type="dxa"/>
            <w:vAlign w:val="center"/>
          </w:tcPr>
          <w:p w14:paraId="08956882" w14:textId="77777777" w:rsidR="0091361D" w:rsidRDefault="0091361D" w:rsidP="004A618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□屋外の催物届出</w:t>
            </w:r>
          </w:p>
        </w:tc>
        <w:tc>
          <w:tcPr>
            <w:tcW w:w="1701" w:type="dxa"/>
          </w:tcPr>
          <w:p w14:paraId="66D6EB3C" w14:textId="77777777" w:rsidR="0091361D" w:rsidRDefault="0091361D" w:rsidP="004A6182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堺消防署</w:t>
            </w:r>
          </w:p>
        </w:tc>
        <w:tc>
          <w:tcPr>
            <w:tcW w:w="1128" w:type="dxa"/>
            <w:vMerge/>
          </w:tcPr>
          <w:p w14:paraId="5E0B5CD9" w14:textId="77777777" w:rsidR="0091361D" w:rsidRDefault="0091361D" w:rsidP="004A6182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</w:tr>
      <w:tr w:rsidR="0091361D" w14:paraId="1654B8D0" w14:textId="77777777" w:rsidTr="004A6182">
        <w:trPr>
          <w:trHeight w:val="360"/>
        </w:trPr>
        <w:tc>
          <w:tcPr>
            <w:tcW w:w="846" w:type="dxa"/>
            <w:vMerge/>
          </w:tcPr>
          <w:p w14:paraId="16DCBE18" w14:textId="77777777" w:rsidR="0091361D" w:rsidRDefault="0091361D" w:rsidP="004A6182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vMerge/>
          </w:tcPr>
          <w:p w14:paraId="2D756C45" w14:textId="77777777" w:rsidR="0091361D" w:rsidRDefault="0091361D" w:rsidP="004A6182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vMerge w:val="restart"/>
            <w:shd w:val="clear" w:color="auto" w:fill="CAEDFB" w:themeFill="accent4" w:themeFillTint="33"/>
            <w:vAlign w:val="center"/>
          </w:tcPr>
          <w:p w14:paraId="0CC76CD5" w14:textId="77777777" w:rsidR="0091361D" w:rsidRDefault="0091361D" w:rsidP="004A618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その他</w:t>
            </w:r>
          </w:p>
        </w:tc>
        <w:tc>
          <w:tcPr>
            <w:tcW w:w="2409" w:type="dxa"/>
            <w:vAlign w:val="center"/>
          </w:tcPr>
          <w:p w14:paraId="59A6F215" w14:textId="77777777" w:rsidR="0091361D" w:rsidRDefault="0091361D" w:rsidP="004A618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1701" w:type="dxa"/>
          </w:tcPr>
          <w:p w14:paraId="74A1ED23" w14:textId="77777777" w:rsidR="0091361D" w:rsidRDefault="0091361D" w:rsidP="004A6182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128" w:type="dxa"/>
            <w:vMerge/>
          </w:tcPr>
          <w:p w14:paraId="03134BEF" w14:textId="77777777" w:rsidR="0091361D" w:rsidRDefault="0091361D" w:rsidP="004A6182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</w:tr>
      <w:tr w:rsidR="0091361D" w14:paraId="18B8A0C5" w14:textId="77777777" w:rsidTr="004A6182">
        <w:trPr>
          <w:trHeight w:val="360"/>
        </w:trPr>
        <w:tc>
          <w:tcPr>
            <w:tcW w:w="846" w:type="dxa"/>
            <w:vMerge/>
          </w:tcPr>
          <w:p w14:paraId="4B42C4C1" w14:textId="77777777" w:rsidR="0091361D" w:rsidRDefault="0091361D" w:rsidP="004A6182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vMerge/>
          </w:tcPr>
          <w:p w14:paraId="5B82EBA4" w14:textId="77777777" w:rsidR="0091361D" w:rsidRDefault="0091361D" w:rsidP="004A6182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vMerge/>
            <w:shd w:val="clear" w:color="auto" w:fill="CAEDFB" w:themeFill="accent4" w:themeFillTint="33"/>
            <w:vAlign w:val="center"/>
          </w:tcPr>
          <w:p w14:paraId="4896D003" w14:textId="77777777" w:rsidR="0091361D" w:rsidRDefault="0091361D" w:rsidP="004A6182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Align w:val="center"/>
          </w:tcPr>
          <w:p w14:paraId="5CB6F055" w14:textId="77777777" w:rsidR="0091361D" w:rsidRDefault="0091361D" w:rsidP="004A618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1701" w:type="dxa"/>
          </w:tcPr>
          <w:p w14:paraId="712EE6A2" w14:textId="77777777" w:rsidR="0091361D" w:rsidRDefault="0091361D" w:rsidP="004A6182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128" w:type="dxa"/>
            <w:vMerge/>
          </w:tcPr>
          <w:p w14:paraId="2F52DB6D" w14:textId="77777777" w:rsidR="0091361D" w:rsidRDefault="0091361D" w:rsidP="004A6182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</w:tr>
      <w:tr w:rsidR="0091361D" w14:paraId="763DB669" w14:textId="77777777" w:rsidTr="004A6182">
        <w:trPr>
          <w:trHeight w:val="360"/>
        </w:trPr>
        <w:tc>
          <w:tcPr>
            <w:tcW w:w="846" w:type="dxa"/>
            <w:vMerge/>
          </w:tcPr>
          <w:p w14:paraId="7DFC5392" w14:textId="77777777" w:rsidR="0091361D" w:rsidRDefault="0091361D" w:rsidP="004A6182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vMerge/>
          </w:tcPr>
          <w:p w14:paraId="541EF61C" w14:textId="77777777" w:rsidR="0091361D" w:rsidRDefault="0091361D" w:rsidP="004A6182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vMerge/>
            <w:shd w:val="clear" w:color="auto" w:fill="CAEDFB" w:themeFill="accent4" w:themeFillTint="33"/>
            <w:vAlign w:val="center"/>
          </w:tcPr>
          <w:p w14:paraId="42D46391" w14:textId="77777777" w:rsidR="0091361D" w:rsidRDefault="0091361D" w:rsidP="004A6182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Align w:val="center"/>
          </w:tcPr>
          <w:p w14:paraId="68FC91E2" w14:textId="77777777" w:rsidR="0091361D" w:rsidRDefault="0091361D" w:rsidP="004A618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1701" w:type="dxa"/>
          </w:tcPr>
          <w:p w14:paraId="3C756DA2" w14:textId="77777777" w:rsidR="0091361D" w:rsidRDefault="0091361D" w:rsidP="004A6182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128" w:type="dxa"/>
            <w:vMerge/>
          </w:tcPr>
          <w:p w14:paraId="7FFBB438" w14:textId="77777777" w:rsidR="0091361D" w:rsidRDefault="0091361D" w:rsidP="004A6182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</w:tr>
      <w:tr w:rsidR="0091361D" w14:paraId="27F633BB" w14:textId="77777777" w:rsidTr="004A6182">
        <w:tc>
          <w:tcPr>
            <w:tcW w:w="846" w:type="dxa"/>
          </w:tcPr>
          <w:p w14:paraId="388BD3E7" w14:textId="77777777" w:rsidR="0091361D" w:rsidRDefault="0091361D" w:rsidP="004A6182">
            <w:pPr>
              <w:widowControl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  <w:p w14:paraId="674D2533" w14:textId="77777777" w:rsidR="0091361D" w:rsidRDefault="0091361D" w:rsidP="004A6182">
            <w:pPr>
              <w:widowControl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  <w:p w14:paraId="1598FF07" w14:textId="77777777" w:rsidR="0091361D" w:rsidRDefault="0091361D" w:rsidP="004A6182">
            <w:pPr>
              <w:widowControl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  <w:p w14:paraId="297C7FCB" w14:textId="77777777" w:rsidR="0091361D" w:rsidRDefault="0091361D" w:rsidP="004A6182">
            <w:pPr>
              <w:widowControl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  <w:p w14:paraId="283F56D4" w14:textId="77777777" w:rsidR="0091361D" w:rsidRDefault="0091361D" w:rsidP="004A6182">
            <w:pPr>
              <w:widowControl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  <w:p w14:paraId="20F2D2D1" w14:textId="77777777" w:rsidR="0091361D" w:rsidRDefault="0091361D" w:rsidP="004A6182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vAlign w:val="center"/>
          </w:tcPr>
          <w:p w14:paraId="1E8E6090" w14:textId="77777777" w:rsidR="0091361D" w:rsidRPr="00162DBD" w:rsidRDefault="0091361D" w:rsidP="004A6182">
            <w:pPr>
              <w:widowControl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堺市への提出</w:t>
            </w:r>
            <w:r>
              <w:rPr>
                <w:rFonts w:ascii="Meiryo UI" w:eastAsia="Meiryo UI" w:hAnsi="Meiryo UI"/>
              </w:rPr>
              <w:br/>
            </w:r>
          </w:p>
        </w:tc>
        <w:tc>
          <w:tcPr>
            <w:tcW w:w="6095" w:type="dxa"/>
            <w:gridSpan w:val="3"/>
          </w:tcPr>
          <w:p w14:paraId="571B3679" w14:textId="063E007C" w:rsidR="0091361D" w:rsidRPr="00A241B9" w:rsidRDefault="0091361D" w:rsidP="0091361D">
            <w:pPr>
              <w:pStyle w:val="a9"/>
              <w:numPr>
                <w:ilvl w:val="0"/>
                <w:numId w:val="2"/>
              </w:numPr>
              <w:contextualSpacing w:val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各段階における</w:t>
            </w:r>
            <w:r w:rsidRPr="00A241B9">
              <w:rPr>
                <w:rFonts w:ascii="Meiryo UI" w:eastAsia="Meiryo UI" w:hAnsi="Meiryo UI" w:hint="eastAsia"/>
              </w:rPr>
              <w:t>チェック</w:t>
            </w:r>
            <w:r w:rsidR="00F03086">
              <w:rPr>
                <w:rFonts w:ascii="Meiryo UI" w:eastAsia="Meiryo UI" w:hAnsi="Meiryo UI" w:hint="eastAsia"/>
              </w:rPr>
              <w:t>シート</w:t>
            </w:r>
            <w:r>
              <w:rPr>
                <w:rFonts w:ascii="Meiryo UI" w:eastAsia="Meiryo UI" w:hAnsi="Meiryo UI" w:hint="eastAsia"/>
              </w:rPr>
              <w:t>（本紙）</w:t>
            </w:r>
          </w:p>
          <w:p w14:paraId="4A05A8B5" w14:textId="77777777" w:rsidR="0091361D" w:rsidRPr="00A241B9" w:rsidRDefault="0091361D" w:rsidP="0091361D">
            <w:pPr>
              <w:pStyle w:val="a9"/>
              <w:numPr>
                <w:ilvl w:val="0"/>
                <w:numId w:val="2"/>
              </w:numPr>
              <w:contextualSpacing w:val="0"/>
              <w:jc w:val="left"/>
              <w:rPr>
                <w:rFonts w:ascii="Meiryo UI" w:eastAsia="Meiryo UI" w:hAnsi="Meiryo UI"/>
              </w:rPr>
            </w:pPr>
            <w:r w:rsidRPr="00A241B9">
              <w:rPr>
                <w:rFonts w:ascii="Meiryo UI" w:eastAsia="Meiryo UI" w:hAnsi="Meiryo UI" w:hint="eastAsia"/>
              </w:rPr>
              <w:t>企画内容・体制が分かる資料</w:t>
            </w:r>
            <w:r>
              <w:rPr>
                <w:rFonts w:ascii="Meiryo UI" w:eastAsia="Meiryo UI" w:hAnsi="Meiryo UI" w:hint="eastAsia"/>
              </w:rPr>
              <w:t xml:space="preserve">　※書式自由</w:t>
            </w:r>
          </w:p>
          <w:p w14:paraId="5625FF0B" w14:textId="77777777" w:rsidR="0091361D" w:rsidRPr="00A241B9" w:rsidRDefault="0091361D" w:rsidP="0091361D">
            <w:pPr>
              <w:pStyle w:val="a9"/>
              <w:numPr>
                <w:ilvl w:val="0"/>
                <w:numId w:val="2"/>
              </w:numPr>
              <w:contextualSpacing w:val="0"/>
              <w:jc w:val="left"/>
              <w:rPr>
                <w:rFonts w:ascii="Meiryo UI" w:eastAsia="Meiryo UI" w:hAnsi="Meiryo UI"/>
              </w:rPr>
            </w:pPr>
            <w:r w:rsidRPr="00A241B9">
              <w:rPr>
                <w:rFonts w:ascii="Meiryo UI" w:eastAsia="Meiryo UI" w:hAnsi="Meiryo UI" w:hint="eastAsia"/>
              </w:rPr>
              <w:t>会場配置図</w:t>
            </w:r>
            <w:r>
              <w:rPr>
                <w:rFonts w:ascii="Meiryo UI" w:eastAsia="Meiryo UI" w:hAnsi="Meiryo UI" w:hint="eastAsia"/>
              </w:rPr>
              <w:t xml:space="preserve">　※書式自由</w:t>
            </w:r>
          </w:p>
          <w:p w14:paraId="0AB63A4B" w14:textId="77777777" w:rsidR="0091361D" w:rsidRPr="00A241B9" w:rsidRDefault="0091361D" w:rsidP="0091361D">
            <w:pPr>
              <w:pStyle w:val="a9"/>
              <w:numPr>
                <w:ilvl w:val="0"/>
                <w:numId w:val="2"/>
              </w:numPr>
              <w:contextualSpacing w:val="0"/>
              <w:jc w:val="left"/>
              <w:rPr>
                <w:rFonts w:ascii="Meiryo UI" w:eastAsia="Meiryo UI" w:hAnsi="Meiryo UI"/>
              </w:rPr>
            </w:pPr>
            <w:r w:rsidRPr="00A241B9">
              <w:rPr>
                <w:rFonts w:ascii="Meiryo UI" w:eastAsia="Meiryo UI" w:hAnsi="Meiryo UI" w:hint="eastAsia"/>
              </w:rPr>
              <w:t>当日の流れ（タイムテーブル）</w:t>
            </w:r>
            <w:r>
              <w:rPr>
                <w:rFonts w:ascii="Meiryo UI" w:eastAsia="Meiryo UI" w:hAnsi="Meiryo UI" w:hint="eastAsia"/>
              </w:rPr>
              <w:t>※書式自由</w:t>
            </w:r>
          </w:p>
          <w:p w14:paraId="0BE6F4F0" w14:textId="77777777" w:rsidR="0091361D" w:rsidRPr="00806236" w:rsidRDefault="0091361D" w:rsidP="0091361D">
            <w:pPr>
              <w:pStyle w:val="a9"/>
              <w:numPr>
                <w:ilvl w:val="0"/>
                <w:numId w:val="2"/>
              </w:numPr>
              <w:contextualSpacing w:val="0"/>
              <w:jc w:val="left"/>
              <w:rPr>
                <w:rFonts w:ascii="Meiryo UI" w:eastAsia="Meiryo UI" w:hAnsi="Meiryo UI"/>
              </w:rPr>
            </w:pPr>
            <w:r w:rsidRPr="00A241B9">
              <w:rPr>
                <w:rFonts w:ascii="Meiryo UI" w:eastAsia="Meiryo UI" w:hAnsi="Meiryo UI" w:hint="eastAsia"/>
              </w:rPr>
              <w:t>保健所や消防署など関係機関との協議や届出</w:t>
            </w:r>
            <w:r>
              <w:rPr>
                <w:rFonts w:ascii="Meiryo UI" w:eastAsia="Meiryo UI" w:hAnsi="Meiryo UI" w:hint="eastAsia"/>
              </w:rPr>
              <w:t>など手続きの</w:t>
            </w:r>
            <w:r w:rsidRPr="00A241B9">
              <w:rPr>
                <w:rFonts w:ascii="Meiryo UI" w:eastAsia="Meiryo UI" w:hAnsi="Meiryo UI" w:hint="eastAsia"/>
              </w:rPr>
              <w:t>完了が確認できるもの</w:t>
            </w:r>
          </w:p>
        </w:tc>
        <w:tc>
          <w:tcPr>
            <w:tcW w:w="1128" w:type="dxa"/>
          </w:tcPr>
          <w:p w14:paraId="364F5CAD" w14:textId="77777777" w:rsidR="0091361D" w:rsidRDefault="0091361D" w:rsidP="004A6182">
            <w:pPr>
              <w:widowControl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  <w:p w14:paraId="1DA32940" w14:textId="77777777" w:rsidR="0091361D" w:rsidRDefault="0091361D" w:rsidP="004A6182">
            <w:pPr>
              <w:widowControl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  <w:p w14:paraId="17722BE8" w14:textId="77777777" w:rsidR="0091361D" w:rsidRDefault="0091361D" w:rsidP="004A6182">
            <w:pPr>
              <w:widowControl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  <w:p w14:paraId="120B2AD7" w14:textId="77777777" w:rsidR="0091361D" w:rsidRDefault="0091361D" w:rsidP="004A6182">
            <w:pPr>
              <w:widowControl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  <w:p w14:paraId="51773F7D" w14:textId="77777777" w:rsidR="0091361D" w:rsidRDefault="0091361D" w:rsidP="004A6182">
            <w:pPr>
              <w:widowControl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  <w:p w14:paraId="66CB7FE4" w14:textId="77777777" w:rsidR="0091361D" w:rsidRDefault="0091361D" w:rsidP="004A6182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</w:tr>
      <w:tr w:rsidR="0091361D" w14:paraId="3B408988" w14:textId="77777777" w:rsidTr="004A6182">
        <w:tc>
          <w:tcPr>
            <w:tcW w:w="9628" w:type="dxa"/>
            <w:gridSpan w:val="6"/>
            <w:shd w:val="clear" w:color="auto" w:fill="E5F2DA"/>
          </w:tcPr>
          <w:p w14:paraId="2B2B67F9" w14:textId="77777777" w:rsidR="0091361D" w:rsidRPr="0095070D" w:rsidRDefault="0091361D" w:rsidP="004A6182">
            <w:pPr>
              <w:widowControl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④当日</w:t>
            </w:r>
          </w:p>
        </w:tc>
      </w:tr>
      <w:tr w:rsidR="0091361D" w14:paraId="5113004E" w14:textId="77777777" w:rsidTr="004A6182">
        <w:tc>
          <w:tcPr>
            <w:tcW w:w="846" w:type="dxa"/>
          </w:tcPr>
          <w:p w14:paraId="35E90A96" w14:textId="77777777" w:rsidR="0091361D" w:rsidRDefault="0091361D" w:rsidP="004A6182">
            <w:pPr>
              <w:widowControl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  <w:p w14:paraId="4847F0B6" w14:textId="77777777" w:rsidR="0091361D" w:rsidRDefault="0091361D" w:rsidP="004A6182">
            <w:pPr>
              <w:widowControl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  <w:p w14:paraId="0AEA5641" w14:textId="77777777" w:rsidR="0091361D" w:rsidRDefault="0091361D" w:rsidP="004A6182">
            <w:pPr>
              <w:widowControl/>
              <w:jc w:val="center"/>
              <w:rPr>
                <w:rFonts w:ascii="Meiryo UI" w:eastAsia="Meiryo UI" w:hAnsi="Meiryo UI"/>
              </w:rPr>
            </w:pPr>
          </w:p>
          <w:p w14:paraId="5AFBB0D0" w14:textId="77777777" w:rsidR="0091361D" w:rsidRDefault="0091361D" w:rsidP="004A6182">
            <w:pPr>
              <w:widowControl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1559" w:type="dxa"/>
            <w:vAlign w:val="center"/>
          </w:tcPr>
          <w:p w14:paraId="04BAF40F" w14:textId="77777777" w:rsidR="0091361D" w:rsidRPr="00162DBD" w:rsidRDefault="0091361D" w:rsidP="004A6182">
            <w:pPr>
              <w:widowControl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運営</w:t>
            </w:r>
          </w:p>
        </w:tc>
        <w:tc>
          <w:tcPr>
            <w:tcW w:w="6095" w:type="dxa"/>
            <w:gridSpan w:val="3"/>
          </w:tcPr>
          <w:p w14:paraId="1331846C" w14:textId="77777777" w:rsidR="0091361D" w:rsidRDefault="0091361D" w:rsidP="004A6182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・搬入、設営</w:t>
            </w:r>
          </w:p>
          <w:p w14:paraId="6DB1D3B6" w14:textId="77777777" w:rsidR="0091361D" w:rsidRDefault="0091361D" w:rsidP="004A6182">
            <w:pPr>
              <w:jc w:val="left"/>
              <w:rPr>
                <w:rFonts w:ascii="Meiryo UI" w:eastAsia="Meiryo UI" w:hAnsi="Meiryo UI"/>
                <w:bCs/>
              </w:rPr>
            </w:pPr>
            <w:r>
              <w:rPr>
                <w:rFonts w:ascii="Meiryo UI" w:eastAsia="Meiryo UI" w:hAnsi="Meiryo UI" w:hint="eastAsia"/>
                <w:bCs/>
              </w:rPr>
              <w:t>・実施（実施後の報告に必要な場合もありますので、実施風景の記録をお願いします）</w:t>
            </w:r>
          </w:p>
          <w:p w14:paraId="5A13DAF6" w14:textId="77777777" w:rsidR="0091361D" w:rsidRDefault="0091361D" w:rsidP="004A6182">
            <w:pPr>
              <w:jc w:val="left"/>
              <w:rPr>
                <w:rFonts w:ascii="Meiryo UI" w:eastAsia="Meiryo UI" w:hAnsi="Meiryo UI"/>
                <w:bCs/>
              </w:rPr>
            </w:pPr>
            <w:r>
              <w:rPr>
                <w:rFonts w:ascii="Meiryo UI" w:eastAsia="Meiryo UI" w:hAnsi="Meiryo UI" w:hint="eastAsia"/>
                <w:bCs/>
              </w:rPr>
              <w:t>・搬出、撤収、清掃</w:t>
            </w:r>
          </w:p>
          <w:p w14:paraId="46C3F44C" w14:textId="77777777" w:rsidR="0091361D" w:rsidRPr="00E960A2" w:rsidRDefault="0091361D" w:rsidP="004A6182">
            <w:pPr>
              <w:jc w:val="left"/>
              <w:rPr>
                <w:rFonts w:ascii="Meiryo UI" w:eastAsia="Meiryo UI" w:hAnsi="Meiryo UI"/>
                <w:bCs/>
              </w:rPr>
            </w:pPr>
            <w:r>
              <w:rPr>
                <w:rFonts w:ascii="Meiryo UI" w:eastAsia="Meiryo UI" w:hAnsi="Meiryo UI" w:hint="eastAsia"/>
                <w:bCs/>
              </w:rPr>
              <w:t>※実施にあたっては利用ルールを再度確認ください</w:t>
            </w:r>
          </w:p>
        </w:tc>
        <w:tc>
          <w:tcPr>
            <w:tcW w:w="1128" w:type="dxa"/>
            <w:vAlign w:val="center"/>
          </w:tcPr>
          <w:p w14:paraId="667FD4C9" w14:textId="77777777" w:rsidR="0091361D" w:rsidRPr="003E0BEC" w:rsidRDefault="0091361D" w:rsidP="004A6182">
            <w:pPr>
              <w:widowControl/>
              <w:jc w:val="center"/>
              <w:rPr>
                <w:rFonts w:ascii="Meiryo UI" w:eastAsia="Meiryo UI" w:hAnsi="Meiryo UI"/>
              </w:rPr>
            </w:pPr>
            <w:r>
              <w:rPr>
                <w:rFonts w:ascii="Segoe UI Emoji" w:eastAsia="Meiryo UI" w:hAnsi="Segoe UI Emoji" w:cs="Segoe UI Emoji" w:hint="eastAsia"/>
              </w:rPr>
              <w:t>□</w:t>
            </w:r>
          </w:p>
        </w:tc>
      </w:tr>
      <w:tr w:rsidR="0091361D" w14:paraId="47368894" w14:textId="77777777" w:rsidTr="004A6182">
        <w:tc>
          <w:tcPr>
            <w:tcW w:w="9628" w:type="dxa"/>
            <w:gridSpan w:val="6"/>
            <w:shd w:val="clear" w:color="auto" w:fill="E5F2DA"/>
          </w:tcPr>
          <w:p w14:paraId="60FF8FA5" w14:textId="77777777" w:rsidR="0091361D" w:rsidRPr="002A545F" w:rsidRDefault="0091361D" w:rsidP="004A6182">
            <w:pPr>
              <w:widowControl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⑤報告</w:t>
            </w:r>
          </w:p>
        </w:tc>
      </w:tr>
      <w:tr w:rsidR="0091361D" w14:paraId="0357E1EB" w14:textId="77777777" w:rsidTr="004A6182">
        <w:tc>
          <w:tcPr>
            <w:tcW w:w="846" w:type="dxa"/>
          </w:tcPr>
          <w:p w14:paraId="1222753A" w14:textId="77777777" w:rsidR="0091361D" w:rsidRDefault="0091361D" w:rsidP="004A6182">
            <w:pPr>
              <w:widowControl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1559" w:type="dxa"/>
          </w:tcPr>
          <w:p w14:paraId="4EF7F548" w14:textId="77777777" w:rsidR="0091361D" w:rsidRDefault="0091361D" w:rsidP="004A6182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実施報告</w:t>
            </w:r>
          </w:p>
        </w:tc>
        <w:tc>
          <w:tcPr>
            <w:tcW w:w="6095" w:type="dxa"/>
            <w:gridSpan w:val="3"/>
          </w:tcPr>
          <w:p w14:paraId="1989A260" w14:textId="77777777" w:rsidR="0091361D" w:rsidRPr="0095070D" w:rsidRDefault="0091361D" w:rsidP="004A6182">
            <w:pPr>
              <w:jc w:val="left"/>
              <w:rPr>
                <w:rFonts w:ascii="Meiryo UI" w:eastAsia="Meiryo UI" w:hAnsi="Meiryo UI"/>
                <w:bCs/>
              </w:rPr>
            </w:pPr>
            <w:r>
              <w:rPr>
                <w:rFonts w:ascii="Meiryo UI" w:eastAsia="Meiryo UI" w:hAnsi="Meiryo UI" w:hint="eastAsia"/>
              </w:rPr>
              <w:t>結果報告シートにて、開催内容、来場者数について報告をお願いいたします。</w:t>
            </w:r>
          </w:p>
        </w:tc>
        <w:tc>
          <w:tcPr>
            <w:tcW w:w="1128" w:type="dxa"/>
          </w:tcPr>
          <w:p w14:paraId="502700D6" w14:textId="77777777" w:rsidR="0091361D" w:rsidRDefault="0091361D" w:rsidP="004A6182">
            <w:pPr>
              <w:widowControl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</w:tr>
    </w:tbl>
    <w:p w14:paraId="3EF212D3" w14:textId="77777777" w:rsidR="00187A29" w:rsidRDefault="00187A29"/>
    <w:sectPr w:rsidR="00187A29" w:rsidSect="0091361D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7D6F2" w14:textId="77777777" w:rsidR="003647C7" w:rsidRDefault="003647C7" w:rsidP="0091361D">
      <w:r>
        <w:separator/>
      </w:r>
    </w:p>
  </w:endnote>
  <w:endnote w:type="continuationSeparator" w:id="0">
    <w:p w14:paraId="204EF8F2" w14:textId="77777777" w:rsidR="003647C7" w:rsidRDefault="003647C7" w:rsidP="0091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1B550" w14:textId="77777777" w:rsidR="003647C7" w:rsidRDefault="003647C7" w:rsidP="0091361D">
      <w:r>
        <w:separator/>
      </w:r>
    </w:p>
  </w:footnote>
  <w:footnote w:type="continuationSeparator" w:id="0">
    <w:p w14:paraId="03A45A3A" w14:textId="77777777" w:rsidR="003647C7" w:rsidRDefault="003647C7" w:rsidP="00913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76A85"/>
    <w:multiLevelType w:val="hybridMultilevel"/>
    <w:tmpl w:val="377C0276"/>
    <w:lvl w:ilvl="0" w:tplc="F37C69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2835239"/>
    <w:multiLevelType w:val="hybridMultilevel"/>
    <w:tmpl w:val="3E6299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7635AF"/>
    <w:multiLevelType w:val="hybridMultilevel"/>
    <w:tmpl w:val="B7141C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391"/>
    <w:rsid w:val="00187A29"/>
    <w:rsid w:val="003647C7"/>
    <w:rsid w:val="003A3407"/>
    <w:rsid w:val="00434FA9"/>
    <w:rsid w:val="0091361D"/>
    <w:rsid w:val="00A93E82"/>
    <w:rsid w:val="00C82391"/>
    <w:rsid w:val="00E6482B"/>
    <w:rsid w:val="00F03086"/>
    <w:rsid w:val="00F3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972017"/>
  <w15:chartTrackingRefBased/>
  <w15:docId w15:val="{E60C31D4-4D02-42CA-88CA-FE933B29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61D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8239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3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39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39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39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39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39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39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239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8239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8239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823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823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823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823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823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8239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8239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82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39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823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3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823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39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8239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823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8239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8239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136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1361D"/>
  </w:style>
  <w:style w:type="paragraph" w:styleId="ac">
    <w:name w:val="footer"/>
    <w:basedOn w:val="a"/>
    <w:link w:val="ad"/>
    <w:uiPriority w:val="99"/>
    <w:unhideWhenUsed/>
    <w:rsid w:val="009136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1361D"/>
  </w:style>
  <w:style w:type="table" w:styleId="ae">
    <w:name w:val="Table Grid"/>
    <w:basedOn w:val="a1"/>
    <w:uiPriority w:val="39"/>
    <w:rsid w:val="0091361D"/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堺市</cp:lastModifiedBy>
  <cp:revision>5</cp:revision>
  <dcterms:created xsi:type="dcterms:W3CDTF">2025-08-07T08:45:00Z</dcterms:created>
  <dcterms:modified xsi:type="dcterms:W3CDTF">2025-08-08T04:32:00Z</dcterms:modified>
</cp:coreProperties>
</file>