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7C34" w14:textId="65FA160D" w:rsidR="006079EC" w:rsidRPr="00964946" w:rsidRDefault="006079EC" w:rsidP="006079EC">
      <w:pPr>
        <w:ind w:leftChars="-100" w:left="-210" w:firstLineChars="100" w:firstLine="210"/>
        <w:jc w:val="left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様式第２号（第５条関係）</w:t>
      </w:r>
    </w:p>
    <w:p w14:paraId="7B929933" w14:textId="77777777" w:rsidR="006079EC" w:rsidRPr="00964946" w:rsidRDefault="006079EC" w:rsidP="006079EC">
      <w:pPr>
        <w:jc w:val="center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堺市美術資料貸付承認書</w:t>
      </w:r>
    </w:p>
    <w:p w14:paraId="420C3037" w14:textId="77777777" w:rsidR="006079EC" w:rsidRPr="00964946" w:rsidRDefault="006079EC" w:rsidP="006079EC">
      <w:pPr>
        <w:jc w:val="center"/>
        <w:rPr>
          <w:color w:val="000000"/>
          <w:szCs w:val="21"/>
        </w:rPr>
      </w:pPr>
    </w:p>
    <w:p w14:paraId="68A27D07" w14:textId="77777777" w:rsidR="006079EC" w:rsidRPr="00964946" w:rsidRDefault="006079EC" w:rsidP="006079EC">
      <w:pPr>
        <w:jc w:val="right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年　　　月　　　日</w:t>
      </w:r>
    </w:p>
    <w:p w14:paraId="3CA36796" w14:textId="77777777" w:rsidR="006079EC" w:rsidRPr="00964946" w:rsidRDefault="006079EC" w:rsidP="006079EC">
      <w:pPr>
        <w:ind w:firstLineChars="100" w:firstLine="210"/>
        <w:jc w:val="right"/>
        <w:rPr>
          <w:rFonts w:ascii="ＭＳ 明朝" w:hAnsi="ＭＳ 明朝"/>
          <w:color w:val="000000"/>
          <w:szCs w:val="21"/>
        </w:rPr>
      </w:pPr>
    </w:p>
    <w:p w14:paraId="63C9AA80" w14:textId="77777777" w:rsidR="006079EC" w:rsidRPr="00964946" w:rsidRDefault="006079EC" w:rsidP="006079EC">
      <w:pPr>
        <w:rPr>
          <w:rFonts w:ascii="ＭＳ 明朝" w:hAnsi="ＭＳ 明朝"/>
          <w:color w:val="000000"/>
          <w:szCs w:val="21"/>
        </w:rPr>
      </w:pPr>
      <w:r w:rsidRPr="00964946">
        <w:rPr>
          <w:rFonts w:ascii="ＭＳ 明朝" w:hAnsi="ＭＳ 明朝" w:hint="eastAsia"/>
          <w:color w:val="000000"/>
          <w:szCs w:val="21"/>
        </w:rPr>
        <w:t xml:space="preserve">　　　　　　　　　様</w:t>
      </w:r>
    </w:p>
    <w:p w14:paraId="4A9ED581" w14:textId="77777777" w:rsidR="006079EC" w:rsidRPr="00964946" w:rsidRDefault="006079EC" w:rsidP="006079EC">
      <w:pPr>
        <w:tabs>
          <w:tab w:val="left" w:pos="9070"/>
        </w:tabs>
        <w:ind w:right="-2" w:firstLineChars="100" w:firstLine="210"/>
        <w:jc w:val="right"/>
        <w:rPr>
          <w:rFonts w:ascii="ＭＳ 明朝" w:hAnsi="ＭＳ 明朝"/>
          <w:color w:val="000000"/>
          <w:szCs w:val="21"/>
        </w:rPr>
      </w:pPr>
      <w:r w:rsidRPr="00964946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</w:t>
      </w:r>
    </w:p>
    <w:p w14:paraId="4A718A02" w14:textId="77777777" w:rsidR="006079EC" w:rsidRPr="00964946" w:rsidRDefault="006079EC" w:rsidP="006079EC">
      <w:pPr>
        <w:tabs>
          <w:tab w:val="left" w:pos="9070"/>
        </w:tabs>
        <w:ind w:right="-2" w:firstLineChars="100" w:firstLine="210"/>
        <w:jc w:val="right"/>
        <w:rPr>
          <w:rFonts w:ascii="ＭＳ 明朝" w:hAnsi="ＭＳ 明朝"/>
          <w:color w:val="000000"/>
          <w:szCs w:val="21"/>
        </w:rPr>
      </w:pPr>
      <w:r w:rsidRPr="00964946">
        <w:rPr>
          <w:rFonts w:ascii="ＭＳ 明朝" w:hAnsi="ＭＳ 明朝" w:hint="eastAsia"/>
          <w:color w:val="000000"/>
          <w:szCs w:val="21"/>
        </w:rPr>
        <w:t xml:space="preserve">堺　市　長　　　　　　</w:t>
      </w:r>
      <w:r w:rsidRPr="00964946">
        <w:rPr>
          <w:rFonts w:ascii="ＭＳ 明朝" w:hAnsi="ＭＳ 明朝" w:hint="eastAsia"/>
          <w:color w:val="000000"/>
          <w:szCs w:val="21"/>
          <w:bdr w:val="single" w:sz="4" w:space="0" w:color="auto"/>
        </w:rPr>
        <w:t>印</w:t>
      </w:r>
    </w:p>
    <w:p w14:paraId="00C847E5" w14:textId="77777777" w:rsidR="006079EC" w:rsidRPr="00964946" w:rsidRDefault="006079EC" w:rsidP="006079EC">
      <w:pPr>
        <w:ind w:right="-1" w:firstLineChars="100" w:firstLine="210"/>
        <w:jc w:val="right"/>
        <w:rPr>
          <w:rFonts w:ascii="ＭＳ 明朝" w:hAnsi="ＭＳ 明朝"/>
          <w:color w:val="000000"/>
          <w:szCs w:val="21"/>
        </w:rPr>
      </w:pPr>
    </w:p>
    <w:p w14:paraId="1E7AD584" w14:textId="77777777" w:rsidR="006079EC" w:rsidRPr="00964946" w:rsidRDefault="006079EC" w:rsidP="006079EC">
      <w:pPr>
        <w:ind w:right="-1"/>
        <w:rPr>
          <w:color w:val="000000"/>
          <w:szCs w:val="21"/>
        </w:rPr>
      </w:pPr>
      <w:r w:rsidRPr="00964946">
        <w:rPr>
          <w:rFonts w:ascii="ＭＳ 明朝" w:hAnsi="ＭＳ 明朝" w:hint="eastAsia"/>
          <w:color w:val="000000"/>
          <w:kern w:val="0"/>
          <w:szCs w:val="21"/>
        </w:rPr>
        <w:t xml:space="preserve">　　　年　　月　　日付けで申込みがあった</w:t>
      </w:r>
      <w:r w:rsidRPr="00964946">
        <w:rPr>
          <w:rFonts w:hint="eastAsia"/>
          <w:color w:val="000000"/>
          <w:szCs w:val="21"/>
        </w:rPr>
        <w:t>美術資料の貸付け</w:t>
      </w:r>
      <w:r w:rsidRPr="00964946">
        <w:rPr>
          <w:rFonts w:ascii="ＭＳ 明朝" w:hAnsi="ＭＳ 明朝" w:hint="eastAsia"/>
          <w:color w:val="000000"/>
          <w:kern w:val="0"/>
          <w:szCs w:val="21"/>
        </w:rPr>
        <w:t>について、</w:t>
      </w:r>
      <w:r w:rsidRPr="00964946">
        <w:rPr>
          <w:rFonts w:ascii="ＭＳ 明朝" w:hAnsi="ＭＳ 明朝" w:hint="eastAsia"/>
          <w:color w:val="000000"/>
          <w:szCs w:val="21"/>
        </w:rPr>
        <w:t>堺市所蔵美術資料貸付要綱</w:t>
      </w:r>
      <w:r w:rsidRPr="00964946">
        <w:rPr>
          <w:rFonts w:hint="eastAsia"/>
          <w:color w:val="000000"/>
          <w:szCs w:val="21"/>
        </w:rPr>
        <w:t>第５条の規定により、次のとおり承認します。</w:t>
      </w:r>
    </w:p>
    <w:p w14:paraId="695DDAB4" w14:textId="77777777" w:rsidR="006079EC" w:rsidRPr="00964946" w:rsidRDefault="006079EC" w:rsidP="006079EC">
      <w:pPr>
        <w:ind w:leftChars="202" w:left="424" w:rightChars="185" w:right="388"/>
        <w:rPr>
          <w:rFonts w:ascii="ＭＳ 明朝" w:hAnsi="ＭＳ 明朝"/>
          <w:color w:val="000000"/>
          <w:kern w:val="0"/>
          <w:szCs w:val="21"/>
        </w:rPr>
      </w:pPr>
    </w:p>
    <w:p w14:paraId="509C281C" w14:textId="77777777" w:rsidR="006079EC" w:rsidRPr="00964946" w:rsidRDefault="006079EC" w:rsidP="006079EC">
      <w:pPr>
        <w:ind w:rightChars="185" w:right="388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１　貸付作品・資料等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841"/>
      </w:tblGrid>
      <w:tr w:rsidR="006079EC" w:rsidRPr="00964946" w14:paraId="57577916" w14:textId="77777777" w:rsidTr="001E124F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8DF2" w14:textId="77777777" w:rsidR="006079EC" w:rsidRPr="00964946" w:rsidRDefault="006079EC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作品・資料名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333C" w14:textId="77777777" w:rsidR="006079EC" w:rsidRPr="00964946" w:rsidRDefault="006079EC" w:rsidP="00371227">
            <w:pPr>
              <w:wordWrap w:val="0"/>
              <w:jc w:val="right"/>
              <w:rPr>
                <w:color w:val="000000"/>
                <w:szCs w:val="21"/>
              </w:rPr>
            </w:pPr>
          </w:p>
        </w:tc>
      </w:tr>
      <w:tr w:rsidR="006079EC" w:rsidRPr="00964946" w14:paraId="7D65045B" w14:textId="77777777" w:rsidTr="001E124F">
        <w:trPr>
          <w:trHeight w:val="5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173C" w14:textId="77777777" w:rsidR="006079EC" w:rsidRPr="00964946" w:rsidRDefault="006079EC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大きさ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3542" w14:textId="77777777" w:rsidR="006079EC" w:rsidRPr="00964946" w:rsidDel="008D469E" w:rsidRDefault="006079EC" w:rsidP="00371227">
            <w:pPr>
              <w:wordWrap w:val="0"/>
              <w:jc w:val="right"/>
              <w:rPr>
                <w:color w:val="000000"/>
                <w:szCs w:val="21"/>
              </w:rPr>
            </w:pPr>
          </w:p>
        </w:tc>
      </w:tr>
      <w:tr w:rsidR="006079EC" w:rsidRPr="00964946" w14:paraId="768BACAF" w14:textId="77777777" w:rsidTr="001E124F">
        <w:trPr>
          <w:trHeight w:val="5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2008" w14:textId="77777777" w:rsidR="006079EC" w:rsidRPr="00964946" w:rsidRDefault="006079EC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作者名・産地名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7E1" w14:textId="77777777" w:rsidR="006079EC" w:rsidRPr="00964946" w:rsidRDefault="006079EC" w:rsidP="00371227">
            <w:pPr>
              <w:jc w:val="center"/>
              <w:rPr>
                <w:color w:val="000000"/>
                <w:szCs w:val="21"/>
              </w:rPr>
            </w:pPr>
          </w:p>
        </w:tc>
      </w:tr>
      <w:tr w:rsidR="006079EC" w:rsidRPr="00964946" w14:paraId="58DDF9BD" w14:textId="77777777" w:rsidTr="001E124F">
        <w:trPr>
          <w:trHeight w:val="5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AFC8" w14:textId="77777777" w:rsidR="006079EC" w:rsidRPr="00964946" w:rsidRDefault="006079EC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評価額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F63" w14:textId="77777777" w:rsidR="006079EC" w:rsidRPr="00964946" w:rsidRDefault="006079EC" w:rsidP="00371227">
            <w:pPr>
              <w:jc w:val="center"/>
              <w:rPr>
                <w:color w:val="000000"/>
                <w:szCs w:val="21"/>
              </w:rPr>
            </w:pPr>
          </w:p>
        </w:tc>
      </w:tr>
      <w:tr w:rsidR="006079EC" w:rsidRPr="00964946" w14:paraId="6D6C5116" w14:textId="77777777" w:rsidTr="001E124F">
        <w:trPr>
          <w:trHeight w:val="5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9A28" w14:textId="77777777" w:rsidR="006079EC" w:rsidRPr="00964946" w:rsidRDefault="006079EC" w:rsidP="00371227">
            <w:pPr>
              <w:jc w:val="left"/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展示場所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C9DA" w14:textId="77777777" w:rsidR="006079EC" w:rsidRPr="00964946" w:rsidRDefault="006079EC" w:rsidP="00371227">
            <w:pPr>
              <w:jc w:val="center"/>
              <w:rPr>
                <w:color w:val="000000"/>
                <w:szCs w:val="21"/>
              </w:rPr>
            </w:pPr>
          </w:p>
        </w:tc>
      </w:tr>
      <w:tr w:rsidR="006079EC" w:rsidRPr="00964946" w14:paraId="2F7533EB" w14:textId="77777777" w:rsidTr="001E124F">
        <w:trPr>
          <w:cantSplit/>
          <w:trHeight w:val="5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AF3B" w14:textId="77777777" w:rsidR="006079EC" w:rsidRPr="00964946" w:rsidRDefault="006079EC" w:rsidP="00371227">
            <w:pPr>
              <w:jc w:val="left"/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貸付期間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4D1E" w14:textId="77777777" w:rsidR="006079EC" w:rsidRPr="00964946" w:rsidRDefault="006079EC" w:rsidP="00371227">
            <w:pPr>
              <w:jc w:val="left"/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 xml:space="preserve">　　年　　月　　日　から　　年　　月　　日　まで　　　</w:t>
            </w:r>
          </w:p>
        </w:tc>
      </w:tr>
    </w:tbl>
    <w:p w14:paraId="3E5584CE" w14:textId="77777777" w:rsidR="006079EC" w:rsidRPr="00964946" w:rsidRDefault="006079EC" w:rsidP="006079EC">
      <w:pPr>
        <w:spacing w:afterLines="50" w:after="180"/>
        <w:rPr>
          <w:color w:val="000000"/>
        </w:rPr>
      </w:pPr>
    </w:p>
    <w:p w14:paraId="71D4A2C8" w14:textId="77777777" w:rsidR="006079EC" w:rsidRPr="00964946" w:rsidRDefault="006079EC" w:rsidP="006079EC">
      <w:pPr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２　遵守事項</w:t>
      </w:r>
    </w:p>
    <w:p w14:paraId="0575CB98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426"/>
          <w:tab w:val="left" w:pos="8364"/>
        </w:tabs>
        <w:spacing w:line="240" w:lineRule="exact"/>
        <w:ind w:leftChars="0" w:left="0" w:rightChars="0" w:right="0" w:firstLineChars="0" w:firstLine="0"/>
        <w:rPr>
          <w:color w:val="000000"/>
          <w:sz w:val="20"/>
          <w:szCs w:val="20"/>
        </w:rPr>
      </w:pPr>
      <w:r w:rsidRPr="00964946">
        <w:rPr>
          <w:rFonts w:ascii="ＭＳ 明朝" w:cs="ＭＳ 明朝" w:hint="eastAsia"/>
          <w:color w:val="000000"/>
          <w:kern w:val="0"/>
          <w:sz w:val="20"/>
          <w:szCs w:val="20"/>
        </w:rPr>
        <w:t>「</w:t>
      </w:r>
      <w:r w:rsidRPr="00964946">
        <w:rPr>
          <w:rFonts w:ascii="ＭＳ 明朝" w:hAnsi="ＭＳ 明朝" w:hint="eastAsia"/>
          <w:color w:val="000000"/>
          <w:sz w:val="20"/>
          <w:szCs w:val="20"/>
        </w:rPr>
        <w:t>堺市所蔵美術資料貸付要綱</w:t>
      </w:r>
      <w:r w:rsidRPr="00964946">
        <w:rPr>
          <w:rFonts w:ascii="ＭＳ 明朝" w:cs="ＭＳ 明朝" w:hint="eastAsia"/>
          <w:color w:val="000000"/>
          <w:kern w:val="0"/>
          <w:sz w:val="20"/>
          <w:szCs w:val="20"/>
        </w:rPr>
        <w:t>」を遵守し、堺市の指示に従うこと。</w:t>
      </w:r>
    </w:p>
    <w:p w14:paraId="1310404B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426"/>
          <w:tab w:val="left" w:pos="8364"/>
        </w:tabs>
        <w:spacing w:line="240" w:lineRule="exact"/>
        <w:ind w:leftChars="0" w:left="0" w:rightChars="0" w:right="0" w:firstLineChars="0" w:firstLine="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上記資料の輸送、展示に要する一切の経費は、借受者において負担すること。</w:t>
      </w:r>
    </w:p>
    <w:p w14:paraId="717F27F4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rFonts w:ascii="ＭＳ 明朝" w:hAnsi="ＭＳ 明朝"/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上記資料を善良なる管理者の注意をもって取り扱い、</w:t>
      </w:r>
      <w:r w:rsidRPr="00964946">
        <w:rPr>
          <w:rFonts w:ascii="ＭＳ 明朝" w:hAnsi="ＭＳ 明朝" w:hint="eastAsia"/>
          <w:color w:val="000000"/>
          <w:sz w:val="20"/>
          <w:szCs w:val="20"/>
        </w:rPr>
        <w:t>汚損、破損、滅失等の事故を未然に防止するため、原則として</w:t>
      </w:r>
      <w:r w:rsidRPr="00964946">
        <w:rPr>
          <w:rFonts w:ascii="ＭＳ 明朝" w:hAnsi="ＭＳ 明朝"/>
          <w:color w:val="000000"/>
          <w:sz w:val="20"/>
          <w:szCs w:val="20"/>
        </w:rPr>
        <w:t>室内</w:t>
      </w:r>
      <w:r w:rsidRPr="00964946">
        <w:rPr>
          <w:rFonts w:ascii="ＭＳ 明朝" w:hAnsi="ＭＳ 明朝" w:hint="eastAsia"/>
          <w:color w:val="000000"/>
          <w:sz w:val="20"/>
          <w:szCs w:val="20"/>
        </w:rPr>
        <w:t>で</w:t>
      </w:r>
      <w:r w:rsidRPr="00964946">
        <w:rPr>
          <w:rFonts w:ascii="ＭＳ 明朝" w:hAnsi="ＭＳ 明朝"/>
          <w:color w:val="000000"/>
          <w:sz w:val="20"/>
          <w:szCs w:val="20"/>
        </w:rPr>
        <w:t>専用の展示</w:t>
      </w:r>
      <w:r w:rsidRPr="00964946">
        <w:rPr>
          <w:rFonts w:ascii="ＭＳ 明朝" w:hAnsi="ＭＳ 明朝" w:hint="eastAsia"/>
          <w:color w:val="000000"/>
          <w:sz w:val="20"/>
          <w:szCs w:val="20"/>
        </w:rPr>
        <w:t>スペース</w:t>
      </w:r>
      <w:r w:rsidRPr="00964946">
        <w:rPr>
          <w:rFonts w:ascii="ＭＳ 明朝" w:hAnsi="ＭＳ 明朝"/>
          <w:color w:val="000000"/>
          <w:sz w:val="20"/>
          <w:szCs w:val="20"/>
        </w:rPr>
        <w:t>や展示ケース</w:t>
      </w:r>
      <w:r w:rsidRPr="00964946">
        <w:rPr>
          <w:rFonts w:ascii="ＭＳ 明朝" w:hAnsi="ＭＳ 明朝" w:hint="eastAsia"/>
          <w:color w:val="000000"/>
          <w:sz w:val="20"/>
          <w:szCs w:val="20"/>
        </w:rPr>
        <w:t>を</w:t>
      </w:r>
      <w:r w:rsidRPr="00964946">
        <w:rPr>
          <w:rFonts w:ascii="ＭＳ 明朝" w:hAnsi="ＭＳ 明朝"/>
          <w:color w:val="000000"/>
          <w:sz w:val="20"/>
          <w:szCs w:val="20"/>
        </w:rPr>
        <w:t>確保</w:t>
      </w:r>
      <w:r w:rsidRPr="00964946">
        <w:rPr>
          <w:rFonts w:ascii="ＭＳ 明朝" w:hAnsi="ＭＳ 明朝" w:hint="eastAsia"/>
          <w:color w:val="000000"/>
          <w:sz w:val="20"/>
          <w:szCs w:val="20"/>
        </w:rPr>
        <w:t>すること</w:t>
      </w:r>
      <w:r w:rsidRPr="00964946">
        <w:rPr>
          <w:rFonts w:ascii="ＭＳ 明朝" w:hAnsi="ＭＳ 明朝"/>
          <w:color w:val="000000"/>
          <w:sz w:val="20"/>
          <w:szCs w:val="20"/>
        </w:rPr>
        <w:t>。</w:t>
      </w:r>
    </w:p>
    <w:p w14:paraId="362CAA03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上記資料を貸付けの目的以外に</w:t>
      </w:r>
      <w:r w:rsidRPr="00964946">
        <w:rPr>
          <w:rFonts w:ascii="ＭＳ 明朝" w:hAnsi="ＭＳ 明朝" w:hint="eastAsia"/>
          <w:color w:val="000000"/>
          <w:sz w:val="20"/>
          <w:szCs w:val="20"/>
        </w:rPr>
        <w:t>使用し</w:t>
      </w:r>
      <w:r w:rsidRPr="00964946">
        <w:rPr>
          <w:rFonts w:hint="eastAsia"/>
          <w:color w:val="000000"/>
          <w:sz w:val="20"/>
          <w:szCs w:val="20"/>
        </w:rPr>
        <w:t>ないこと。</w:t>
      </w:r>
    </w:p>
    <w:p w14:paraId="6A82FDFE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上記資料を転貸し、又は権利を譲渡しないこと。</w:t>
      </w:r>
    </w:p>
    <w:p w14:paraId="3E56EF5C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上記資料を展示するときは、著作者名を表示するとともに、堺市所蔵であることを表示すること。</w:t>
      </w:r>
    </w:p>
    <w:p w14:paraId="28298074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上記資料の複写・複製・印刷物転載等をしないこと。その他、上記資料の著作権等の権利を侵害しないこと。</w:t>
      </w:r>
    </w:p>
    <w:p w14:paraId="5B31A86C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上記資料の汚損、破損、滅失等により堺市に損害が生じたときは、直ちに堺市に報告し、その指示に従うとともに、原状に復する、又は損害を賠償すること。</w:t>
      </w:r>
    </w:p>
    <w:p w14:paraId="1B171F9D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貸付期間を遵守し、貸付期間終了時までに返還すること。</w:t>
      </w:r>
    </w:p>
    <w:p w14:paraId="61247E7C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貸出期間中に市長が貸付承認を取り消したときは、速やかに返還すること。</w:t>
      </w:r>
    </w:p>
    <w:p w14:paraId="50153A94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貸付申込書の記載内容に変更がある場合は、速やかに報告すること。</w:t>
      </w:r>
    </w:p>
    <w:p w14:paraId="5975304F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堺市と協議の上、必要に応じ、付保すること。</w:t>
      </w:r>
    </w:p>
    <w:p w14:paraId="7FCB19CB" w14:textId="77777777" w:rsidR="006079EC" w:rsidRPr="00964946" w:rsidRDefault="006079EC" w:rsidP="006079EC">
      <w:pPr>
        <w:pStyle w:val="a8"/>
        <w:numPr>
          <w:ilvl w:val="0"/>
          <w:numId w:val="6"/>
        </w:numPr>
        <w:tabs>
          <w:tab w:val="clear" w:pos="2422"/>
          <w:tab w:val="num" w:pos="284"/>
          <w:tab w:val="num" w:pos="426"/>
          <w:tab w:val="left" w:pos="8364"/>
        </w:tabs>
        <w:spacing w:line="240" w:lineRule="exact"/>
        <w:ind w:leftChars="0" w:left="200" w:rightChars="0" w:right="0" w:hangingChars="100" w:hanging="200"/>
        <w:rPr>
          <w:color w:val="000000"/>
          <w:sz w:val="20"/>
          <w:szCs w:val="20"/>
        </w:rPr>
      </w:pPr>
      <w:r w:rsidRPr="00964946">
        <w:rPr>
          <w:rFonts w:hint="eastAsia"/>
          <w:color w:val="000000"/>
          <w:sz w:val="20"/>
          <w:szCs w:val="20"/>
        </w:rPr>
        <w:t>上記資料の展示状況を写真その他の資料を添えて報告すること。</w:t>
      </w:r>
    </w:p>
    <w:p w14:paraId="41698030" w14:textId="0B2466C2" w:rsidR="00BB65AD" w:rsidRPr="00722C16" w:rsidRDefault="00BB65AD" w:rsidP="00722C16">
      <w:pPr>
        <w:widowControl/>
        <w:jc w:val="left"/>
        <w:rPr>
          <w:rFonts w:hint="eastAsia"/>
          <w:color w:val="000000"/>
          <w:szCs w:val="21"/>
        </w:rPr>
      </w:pPr>
    </w:p>
    <w:sectPr w:rsidR="00BB65AD" w:rsidRPr="00722C16" w:rsidSect="00513A49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C982" w14:textId="77777777" w:rsidR="00170919" w:rsidRDefault="00170919" w:rsidP="00BB65AD">
      <w:r>
        <w:separator/>
      </w:r>
    </w:p>
  </w:endnote>
  <w:endnote w:type="continuationSeparator" w:id="0">
    <w:p w14:paraId="5D6412F3" w14:textId="77777777" w:rsidR="00170919" w:rsidRDefault="00170919" w:rsidP="00BB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8BA8" w14:textId="77777777" w:rsidR="00170919" w:rsidRDefault="00170919" w:rsidP="00BB65AD">
      <w:r>
        <w:separator/>
      </w:r>
    </w:p>
  </w:footnote>
  <w:footnote w:type="continuationSeparator" w:id="0">
    <w:p w14:paraId="0C4D6414" w14:textId="77777777" w:rsidR="00170919" w:rsidRDefault="00170919" w:rsidP="00BB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A28"/>
    <w:multiLevelType w:val="hybridMultilevel"/>
    <w:tmpl w:val="BC8AB126"/>
    <w:lvl w:ilvl="0" w:tplc="6E728F94">
      <w:start w:val="1"/>
      <w:numFmt w:val="decimal"/>
      <w:lvlText w:val="(%1)"/>
      <w:lvlJc w:val="left"/>
      <w:pPr>
        <w:ind w:left="80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334A7"/>
    <w:multiLevelType w:val="multilevel"/>
    <w:tmpl w:val="674E8F26"/>
    <w:lvl w:ilvl="0">
      <w:start w:val="1"/>
      <w:numFmt w:val="decimalFullWidth"/>
      <w:lvlText w:val="第%1条"/>
      <w:lvlJc w:val="left"/>
      <w:pPr>
        <w:ind w:left="1986" w:hanging="284"/>
      </w:pPr>
      <w:rPr>
        <w:rFonts w:hint="default"/>
        <w:color w:val="000000"/>
        <w:lang w:val="en-US"/>
      </w:rPr>
    </w:lvl>
    <w:lvl w:ilvl="1">
      <w:start w:val="1"/>
      <w:numFmt w:val="aiueoFullWidth"/>
      <w:lvlText w:val="(%2)"/>
      <w:lvlJc w:val="left"/>
      <w:pPr>
        <w:ind w:left="423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465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507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549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91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633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675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7173" w:hanging="420"/>
      </w:pPr>
      <w:rPr>
        <w:rFonts w:hint="eastAsia"/>
      </w:rPr>
    </w:lvl>
  </w:abstractNum>
  <w:abstractNum w:abstractNumId="2" w15:restartNumberingAfterBreak="0">
    <w:nsid w:val="337D01D4"/>
    <w:multiLevelType w:val="hybridMultilevel"/>
    <w:tmpl w:val="E5E292D2"/>
    <w:lvl w:ilvl="0" w:tplc="15DCE1F8">
      <w:start w:val="1"/>
      <w:numFmt w:val="decimal"/>
      <w:lvlText w:val="(%1)"/>
      <w:lvlJc w:val="left"/>
      <w:pPr>
        <w:ind w:left="5824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5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4" w:hanging="420"/>
      </w:pPr>
    </w:lvl>
    <w:lvl w:ilvl="3" w:tplc="0409000F" w:tentative="1">
      <w:start w:val="1"/>
      <w:numFmt w:val="decimal"/>
      <w:lvlText w:val="%4."/>
      <w:lvlJc w:val="left"/>
      <w:pPr>
        <w:ind w:left="6784" w:hanging="420"/>
      </w:pPr>
    </w:lvl>
    <w:lvl w:ilvl="4" w:tplc="04090017" w:tentative="1">
      <w:start w:val="1"/>
      <w:numFmt w:val="aiueoFullWidth"/>
      <w:lvlText w:val="(%5)"/>
      <w:lvlJc w:val="left"/>
      <w:pPr>
        <w:ind w:left="7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4" w:hanging="420"/>
      </w:pPr>
    </w:lvl>
    <w:lvl w:ilvl="6" w:tplc="0409000F" w:tentative="1">
      <w:start w:val="1"/>
      <w:numFmt w:val="decimal"/>
      <w:lvlText w:val="%7."/>
      <w:lvlJc w:val="left"/>
      <w:pPr>
        <w:ind w:left="8044" w:hanging="420"/>
      </w:pPr>
    </w:lvl>
    <w:lvl w:ilvl="7" w:tplc="04090017" w:tentative="1">
      <w:start w:val="1"/>
      <w:numFmt w:val="aiueoFullWidth"/>
      <w:lvlText w:val="(%8)"/>
      <w:lvlJc w:val="left"/>
      <w:pPr>
        <w:ind w:left="8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4" w:hanging="420"/>
      </w:pPr>
    </w:lvl>
  </w:abstractNum>
  <w:abstractNum w:abstractNumId="3" w15:restartNumberingAfterBreak="0">
    <w:nsid w:val="5E3675C5"/>
    <w:multiLevelType w:val="hybridMultilevel"/>
    <w:tmpl w:val="8632C0CE"/>
    <w:lvl w:ilvl="0" w:tplc="1EFE605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A268A7"/>
    <w:multiLevelType w:val="hybridMultilevel"/>
    <w:tmpl w:val="C3F2A0EA"/>
    <w:lvl w:ilvl="0" w:tplc="E03AD590">
      <w:start w:val="1"/>
      <w:numFmt w:val="decimalFullWidth"/>
      <w:lvlText w:val="%1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25462A"/>
    <w:multiLevelType w:val="multilevel"/>
    <w:tmpl w:val="A5E83D56"/>
    <w:lvl w:ilvl="0">
      <w:start w:val="1"/>
      <w:numFmt w:val="decimal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5BD212B"/>
    <w:multiLevelType w:val="hybridMultilevel"/>
    <w:tmpl w:val="5D749A1E"/>
    <w:lvl w:ilvl="0" w:tplc="FA38CBF0">
      <w:start w:val="1"/>
      <w:numFmt w:val="decimal"/>
      <w:lvlText w:val="(%1)"/>
      <w:lvlJc w:val="left"/>
      <w:pPr>
        <w:tabs>
          <w:tab w:val="num" w:pos="2422"/>
        </w:tabs>
        <w:ind w:left="2422" w:hanging="720"/>
      </w:pPr>
      <w:rPr>
        <w:rFonts w:ascii="ＭＳ 明朝" w:eastAsia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D2"/>
    <w:rsid w:val="00014BF7"/>
    <w:rsid w:val="00020316"/>
    <w:rsid w:val="00170919"/>
    <w:rsid w:val="001E124F"/>
    <w:rsid w:val="002369DD"/>
    <w:rsid w:val="002B5462"/>
    <w:rsid w:val="00321F2F"/>
    <w:rsid w:val="003A57D2"/>
    <w:rsid w:val="00513A49"/>
    <w:rsid w:val="00561FE6"/>
    <w:rsid w:val="006079EC"/>
    <w:rsid w:val="006E4632"/>
    <w:rsid w:val="00722C16"/>
    <w:rsid w:val="00750763"/>
    <w:rsid w:val="00862E32"/>
    <w:rsid w:val="00A60076"/>
    <w:rsid w:val="00B56114"/>
    <w:rsid w:val="00BB65AD"/>
    <w:rsid w:val="00C8044F"/>
    <w:rsid w:val="00F0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788D10"/>
  <w15:chartTrackingRefBased/>
  <w15:docId w15:val="{5193553F-8FC4-4418-A575-DC1E70DF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5AD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BB6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5AD"/>
    <w:rPr>
      <w:rFonts w:eastAsia="ＭＳ 明朝"/>
    </w:rPr>
  </w:style>
  <w:style w:type="paragraph" w:customStyle="1" w:styleId="Default">
    <w:name w:val="Default"/>
    <w:rsid w:val="00F01AD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01AD8"/>
    <w:pPr>
      <w:ind w:leftChars="400" w:left="840"/>
    </w:pPr>
    <w:rPr>
      <w:rFonts w:ascii="Century" w:hAnsi="Century" w:cs="Times New Roman"/>
    </w:rPr>
  </w:style>
  <w:style w:type="character" w:customStyle="1" w:styleId="cm30">
    <w:name w:val="cm30"/>
    <w:basedOn w:val="a0"/>
    <w:rsid w:val="00F01AD8"/>
  </w:style>
  <w:style w:type="character" w:customStyle="1" w:styleId="st1">
    <w:name w:val="st1"/>
    <w:basedOn w:val="a0"/>
    <w:rsid w:val="00F01AD8"/>
  </w:style>
  <w:style w:type="paragraph" w:styleId="a8">
    <w:name w:val="Block Text"/>
    <w:basedOn w:val="a"/>
    <w:semiHidden/>
    <w:rsid w:val="006079EC"/>
    <w:pPr>
      <w:ind w:leftChars="100" w:left="1050" w:rightChars="363" w:right="762" w:hangingChars="400" w:hanging="840"/>
    </w:pPr>
    <w:rPr>
      <w:rFonts w:ascii="Century" w:hAnsi="Century" w:cs="Times New Roman"/>
      <w:szCs w:val="24"/>
    </w:rPr>
  </w:style>
  <w:style w:type="paragraph" w:styleId="a9">
    <w:name w:val="Note Heading"/>
    <w:basedOn w:val="a"/>
    <w:next w:val="a"/>
    <w:link w:val="aa"/>
    <w:rsid w:val="006079EC"/>
    <w:pPr>
      <w:jc w:val="center"/>
    </w:pPr>
    <w:rPr>
      <w:rFonts w:ascii="Century" w:hAnsi="Century" w:cs="Times New Roman"/>
      <w:szCs w:val="24"/>
    </w:rPr>
  </w:style>
  <w:style w:type="character" w:customStyle="1" w:styleId="aa">
    <w:name w:val="記 (文字)"/>
    <w:basedOn w:val="a0"/>
    <w:link w:val="a9"/>
    <w:rsid w:val="006079EC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nhideWhenUsed/>
    <w:rsid w:val="006079EC"/>
    <w:pPr>
      <w:jc w:val="right"/>
    </w:pPr>
    <w:rPr>
      <w:rFonts w:ascii="ＭＳ ゴシック" w:eastAsia="ＭＳ ゴシック" w:hAnsi="ＭＳ ゴシック" w:cs="Times New Roman"/>
      <w:color w:val="000000"/>
      <w:kern w:val="0"/>
    </w:rPr>
  </w:style>
  <w:style w:type="character" w:customStyle="1" w:styleId="ac">
    <w:name w:val="結語 (文字)"/>
    <w:basedOn w:val="a0"/>
    <w:link w:val="ab"/>
    <w:rsid w:val="006079EC"/>
    <w:rPr>
      <w:rFonts w:ascii="ＭＳ ゴシック" w:eastAsia="ＭＳ ゴシック" w:hAnsi="ＭＳ ゴシック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641</Characters>
  <Application>Microsoft Office Word</Application>
  <DocSecurity>0</DocSecurity>
  <Lines>5</Lines>
  <Paragraphs>1</Paragraphs>
  <ScaleCrop>false</ScaleCrop>
  <Company>堺市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18</cp:revision>
  <dcterms:created xsi:type="dcterms:W3CDTF">2020-11-06T08:00:00Z</dcterms:created>
  <dcterms:modified xsi:type="dcterms:W3CDTF">2024-09-04T04:36:00Z</dcterms:modified>
</cp:coreProperties>
</file>