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CB7" w:rsidRDefault="00741B62" w:rsidP="00741B62">
      <w:pPr>
        <w:jc w:val="right"/>
      </w:pPr>
      <w:r>
        <w:rPr>
          <w:rFonts w:hint="eastAsia"/>
        </w:rPr>
        <w:t>年　　月　　日</w:t>
      </w:r>
    </w:p>
    <w:p w:rsidR="00293CB7" w:rsidRDefault="00293CB7"/>
    <w:p w:rsidR="00293CB7" w:rsidRDefault="00293CB7">
      <w:r>
        <w:rPr>
          <w:rFonts w:hint="eastAsia"/>
        </w:rPr>
        <w:t>堺</w:t>
      </w:r>
      <w:r w:rsidR="00741B62">
        <w:rPr>
          <w:rFonts w:hint="eastAsia"/>
        </w:rPr>
        <w:t xml:space="preserve">　</w:t>
      </w:r>
      <w:r>
        <w:rPr>
          <w:rFonts w:hint="eastAsia"/>
        </w:rPr>
        <w:t>市</w:t>
      </w:r>
      <w:r w:rsidR="00741B62">
        <w:rPr>
          <w:rFonts w:hint="eastAsia"/>
        </w:rPr>
        <w:t xml:space="preserve">　</w:t>
      </w:r>
      <w:r>
        <w:rPr>
          <w:rFonts w:hint="eastAsia"/>
        </w:rPr>
        <w:t>長</w:t>
      </w:r>
      <w:r w:rsidR="00741B62">
        <w:rPr>
          <w:rFonts w:hint="eastAsia"/>
        </w:rPr>
        <w:t xml:space="preserve">　</w:t>
      </w:r>
      <w:r>
        <w:rPr>
          <w:rFonts w:hint="eastAsia"/>
        </w:rPr>
        <w:t>様</w:t>
      </w:r>
    </w:p>
    <w:p w:rsidR="00293CB7" w:rsidRDefault="00293CB7"/>
    <w:p w:rsidR="00293CB7" w:rsidRDefault="00293CB7" w:rsidP="0003178F">
      <w:pPr>
        <w:ind w:leftChars="1416" w:left="2974" w:firstLine="1"/>
      </w:pPr>
      <w:r>
        <w:rPr>
          <w:rFonts w:hint="eastAsia"/>
        </w:rPr>
        <w:t>開発者</w:t>
      </w:r>
    </w:p>
    <w:p w:rsidR="00293CB7" w:rsidRPr="00741B62" w:rsidRDefault="00293CB7" w:rsidP="0003178F">
      <w:pPr>
        <w:ind w:leftChars="1552" w:left="3259"/>
        <w:jc w:val="left"/>
      </w:pPr>
      <w:r w:rsidRPr="00741B62">
        <w:rPr>
          <w:rFonts w:hint="eastAsia"/>
        </w:rPr>
        <w:t>住所</w:t>
      </w:r>
      <w:r w:rsidRPr="0003178F">
        <w:rPr>
          <w:rFonts w:hint="eastAsia"/>
          <w:spacing w:val="52"/>
          <w:kern w:val="0"/>
          <w:fitText w:val="1470" w:id="-1727254271"/>
        </w:rPr>
        <w:t>（所在地</w:t>
      </w:r>
      <w:r w:rsidRPr="0003178F">
        <w:rPr>
          <w:rFonts w:hint="eastAsia"/>
          <w:spacing w:val="2"/>
          <w:kern w:val="0"/>
          <w:fitText w:val="1470" w:id="-1727254271"/>
        </w:rPr>
        <w:t>）</w:t>
      </w:r>
      <w:r w:rsidR="00741B62">
        <w:rPr>
          <w:rFonts w:hint="eastAsia"/>
          <w:kern w:val="0"/>
          <w:u w:val="single"/>
        </w:rPr>
        <w:t xml:space="preserve">　　　　　　　　　　　　　　　　　　</w:t>
      </w:r>
    </w:p>
    <w:p w:rsidR="00293CB7" w:rsidRDefault="00293CB7" w:rsidP="0003178F">
      <w:pPr>
        <w:ind w:leftChars="1552" w:left="3259"/>
        <w:jc w:val="left"/>
      </w:pPr>
      <w:r>
        <w:rPr>
          <w:rFonts w:hint="eastAsia"/>
        </w:rPr>
        <w:t>氏名</w:t>
      </w:r>
      <w:r w:rsidRPr="0003178F">
        <w:rPr>
          <w:rFonts w:hint="eastAsia"/>
          <w:spacing w:val="105"/>
          <w:kern w:val="0"/>
          <w:fitText w:val="1470" w:id="-1727254272"/>
        </w:rPr>
        <w:t>（名称</w:t>
      </w:r>
      <w:r w:rsidRPr="0003178F">
        <w:rPr>
          <w:rFonts w:hint="eastAsia"/>
          <w:kern w:val="0"/>
          <w:fitText w:val="1470" w:id="-1727254272"/>
        </w:rPr>
        <w:t>）</w:t>
      </w:r>
      <w:r w:rsidR="00741B62" w:rsidRPr="00741B62">
        <w:rPr>
          <w:rFonts w:hint="eastAsia"/>
          <w:kern w:val="0"/>
          <w:u w:val="single"/>
        </w:rPr>
        <w:t xml:space="preserve">　　　　　　</w:t>
      </w:r>
      <w:r w:rsidR="00741B62">
        <w:rPr>
          <w:rFonts w:hint="eastAsia"/>
          <w:kern w:val="0"/>
          <w:u w:val="single"/>
        </w:rPr>
        <w:t xml:space="preserve">　　　</w:t>
      </w:r>
      <w:r w:rsidR="00741B62" w:rsidRPr="00741B62">
        <w:rPr>
          <w:rFonts w:hint="eastAsia"/>
          <w:kern w:val="0"/>
          <w:u w:val="single"/>
        </w:rPr>
        <w:t xml:space="preserve">　　　　　　　　　</w:t>
      </w:r>
    </w:p>
    <w:p w:rsidR="00293CB7" w:rsidRDefault="00293CB7" w:rsidP="0003178F">
      <w:pPr>
        <w:ind w:leftChars="1552" w:left="3259" w:firstLineChars="200" w:firstLine="420"/>
        <w:jc w:val="left"/>
      </w:pPr>
      <w:r w:rsidRPr="00741B62">
        <w:rPr>
          <w:rFonts w:hint="eastAsia"/>
          <w:kern w:val="0"/>
          <w:fitText w:val="1470" w:id="-1727254270"/>
        </w:rPr>
        <w:t>（代表者氏名）</w:t>
      </w:r>
      <w:r w:rsidR="00741B62" w:rsidRPr="00741B62">
        <w:rPr>
          <w:rFonts w:hint="eastAsia"/>
          <w:kern w:val="0"/>
          <w:u w:val="single"/>
        </w:rPr>
        <w:t xml:space="preserve">　　　　　　</w:t>
      </w:r>
      <w:r w:rsidR="00741B62">
        <w:rPr>
          <w:rFonts w:hint="eastAsia"/>
          <w:kern w:val="0"/>
          <w:u w:val="single"/>
        </w:rPr>
        <w:t xml:space="preserve">　　　</w:t>
      </w:r>
      <w:r w:rsidR="00741B62" w:rsidRPr="00741B62">
        <w:rPr>
          <w:rFonts w:hint="eastAsia"/>
          <w:kern w:val="0"/>
          <w:u w:val="single"/>
        </w:rPr>
        <w:t xml:space="preserve">　　　　　　　　　</w:t>
      </w:r>
    </w:p>
    <w:p w:rsidR="00293CB7" w:rsidRDefault="00293CB7" w:rsidP="0003178F">
      <w:pPr>
        <w:ind w:leftChars="1552" w:left="3259"/>
        <w:jc w:val="left"/>
      </w:pPr>
      <w:r w:rsidRPr="00741B62">
        <w:rPr>
          <w:rFonts w:hint="eastAsia"/>
          <w:sz w:val="16"/>
        </w:rPr>
        <w:t>（誓約者が自署しない場合又は法人である場合は、記名押印をしてください。）</w:t>
      </w:r>
    </w:p>
    <w:p w:rsidR="00741B62" w:rsidRDefault="00741B62"/>
    <w:p w:rsidR="00293CB7" w:rsidRDefault="00293CB7" w:rsidP="00741B62">
      <w:pPr>
        <w:jc w:val="center"/>
      </w:pPr>
      <w:r>
        <w:rPr>
          <w:rFonts w:hint="eastAsia"/>
        </w:rPr>
        <w:t>誓</w:t>
      </w:r>
      <w:r w:rsidR="00741B62">
        <w:rPr>
          <w:rFonts w:hint="eastAsia"/>
        </w:rPr>
        <w:t xml:space="preserve">　</w:t>
      </w:r>
      <w:r>
        <w:rPr>
          <w:rFonts w:hint="eastAsia"/>
        </w:rPr>
        <w:t>約</w:t>
      </w:r>
      <w:r w:rsidR="00741B62">
        <w:rPr>
          <w:rFonts w:hint="eastAsia"/>
        </w:rPr>
        <w:t xml:space="preserve">　</w:t>
      </w:r>
      <w:r>
        <w:rPr>
          <w:rFonts w:hint="eastAsia"/>
        </w:rPr>
        <w:t>書</w:t>
      </w:r>
    </w:p>
    <w:p w:rsidR="00293CB7" w:rsidRDefault="00293CB7"/>
    <w:p w:rsidR="00293CB7" w:rsidRDefault="00293CB7" w:rsidP="0076491A">
      <w:pPr>
        <w:ind w:firstLineChars="100" w:firstLine="210"/>
      </w:pPr>
      <w:r>
        <w:rPr>
          <w:rFonts w:hint="eastAsia"/>
        </w:rPr>
        <w:t>今回開発行為等を計画している共同住宅</w:t>
      </w:r>
      <w:r w:rsidR="00B135F1">
        <w:rPr>
          <w:rFonts w:hint="eastAsia"/>
        </w:rPr>
        <w:t>（賃貸）</w:t>
      </w:r>
      <w:r>
        <w:rPr>
          <w:rFonts w:hint="eastAsia"/>
        </w:rPr>
        <w:t>は、</w:t>
      </w:r>
      <w:r w:rsidR="00A638A2">
        <w:rPr>
          <w:rFonts w:hint="eastAsia"/>
        </w:rPr>
        <w:t>建物性能や設備等について</w:t>
      </w:r>
      <w:r w:rsidR="00643A13">
        <w:rPr>
          <w:rFonts w:hint="eastAsia"/>
        </w:rPr>
        <w:t>計画中の</w:t>
      </w:r>
      <w:r w:rsidR="0076491A">
        <w:rPr>
          <w:rFonts w:hint="eastAsia"/>
        </w:rPr>
        <w:t>状況となります。また、災害時の</w:t>
      </w:r>
      <w:r w:rsidR="00183348" w:rsidRPr="00A70BC9">
        <w:rPr>
          <w:rFonts w:hint="eastAsia"/>
        </w:rPr>
        <w:t>救出・救助資器材、</w:t>
      </w:r>
      <w:r w:rsidR="0076491A">
        <w:rPr>
          <w:rFonts w:hint="eastAsia"/>
        </w:rPr>
        <w:t>飲料水や食事の確保</w:t>
      </w:r>
      <w:r w:rsidR="006F5331">
        <w:rPr>
          <w:rFonts w:hint="eastAsia"/>
        </w:rPr>
        <w:t>の</w:t>
      </w:r>
      <w:r w:rsidR="0076491A">
        <w:rPr>
          <w:rFonts w:hint="eastAsia"/>
        </w:rPr>
        <w:t>要件についても適合性を確認できない状況となっております。</w:t>
      </w:r>
      <w:r w:rsidR="0076491A" w:rsidRPr="000932B4">
        <w:rPr>
          <w:rFonts w:hint="eastAsia"/>
          <w:color w:val="000000"/>
        </w:rPr>
        <w:t>堺市開発行為等の手続きに関する条例</w:t>
      </w:r>
      <w:r w:rsidR="0076491A">
        <w:rPr>
          <w:rFonts w:hint="eastAsia"/>
          <w:color w:val="000000"/>
        </w:rPr>
        <w:t>（</w:t>
      </w:r>
      <w:r w:rsidR="0076491A" w:rsidRPr="000932B4">
        <w:rPr>
          <w:rFonts w:hint="eastAsia"/>
          <w:color w:val="000000"/>
        </w:rPr>
        <w:t>平成１５年堺市条例第２２号</w:t>
      </w:r>
      <w:r w:rsidR="0076491A">
        <w:rPr>
          <w:rFonts w:hint="eastAsia"/>
          <w:color w:val="000000"/>
        </w:rPr>
        <w:t>）第７条第１項及び条例</w:t>
      </w:r>
      <w:r w:rsidR="0076491A" w:rsidRPr="000932B4">
        <w:rPr>
          <w:rFonts w:hint="eastAsia"/>
          <w:color w:val="000000"/>
        </w:rPr>
        <w:t>施行規則（平成１５年堺市規則第８２号）第１６条第１項第３号の規定により、特に市長において協議の必要がないと認める開発行為等</w:t>
      </w:r>
      <w:r w:rsidR="0076491A">
        <w:rPr>
          <w:rFonts w:hint="eastAsia"/>
          <w:color w:val="000000"/>
        </w:rPr>
        <w:t>として</w:t>
      </w:r>
      <w:r>
        <w:rPr>
          <w:rFonts w:hint="eastAsia"/>
        </w:rPr>
        <w:t>認定を受けるにあたり、次のとおり誓約いたします。</w:t>
      </w:r>
    </w:p>
    <w:p w:rsidR="00293CB7" w:rsidRDefault="00293CB7"/>
    <w:p w:rsidR="00293CB7" w:rsidRDefault="00293CB7" w:rsidP="00293CB7">
      <w:pPr>
        <w:pStyle w:val="a3"/>
      </w:pPr>
      <w:r>
        <w:rPr>
          <w:rFonts w:hint="eastAsia"/>
        </w:rPr>
        <w:t>記</w:t>
      </w:r>
    </w:p>
    <w:p w:rsidR="00293CB7" w:rsidRDefault="00293CB7" w:rsidP="00293CB7"/>
    <w:p w:rsidR="00234FC9" w:rsidRDefault="0076491A" w:rsidP="0003178F">
      <w:pPr>
        <w:pStyle w:val="a5"/>
        <w:ind w:left="210" w:hangingChars="100" w:hanging="210"/>
        <w:jc w:val="both"/>
      </w:pPr>
      <w:r>
        <w:rPr>
          <w:rFonts w:hint="eastAsia"/>
        </w:rPr>
        <w:t>１．</w:t>
      </w:r>
      <w:r w:rsidR="00077F1B">
        <w:rPr>
          <w:rFonts w:hint="eastAsia"/>
        </w:rPr>
        <w:t>当該物件</w:t>
      </w:r>
      <w:r w:rsidR="00643A13">
        <w:rPr>
          <w:rFonts w:hint="eastAsia"/>
        </w:rPr>
        <w:t>完成後の管理者への引継ぎの際</w:t>
      </w:r>
      <w:r w:rsidR="00077F1B">
        <w:rPr>
          <w:rFonts w:hint="eastAsia"/>
        </w:rPr>
        <w:t>に</w:t>
      </w:r>
      <w:r w:rsidR="00386C12">
        <w:rPr>
          <w:rFonts w:hint="eastAsia"/>
        </w:rPr>
        <w:t>、</w:t>
      </w:r>
      <w:r w:rsidR="00077F1B" w:rsidRPr="00077F1B">
        <w:rPr>
          <w:rFonts w:hint="eastAsia"/>
        </w:rPr>
        <w:t>日頃からの住民の防災意識を高め、災害時に円滑に防災活動を行うことができるよう年に１回以上防災訓練を行うとともに災害時のマンション住民の生活維持や、地域への貢献に寄与するため、マンションの防災上の特色や防災対策等について「防災アクションプラン」として</w:t>
      </w:r>
      <w:r w:rsidR="00643A13">
        <w:rPr>
          <w:rFonts w:hint="eastAsia"/>
        </w:rPr>
        <w:t>管理者が</w:t>
      </w:r>
      <w:r w:rsidR="00077F1B" w:rsidRPr="00077F1B">
        <w:rPr>
          <w:rFonts w:hint="eastAsia"/>
        </w:rPr>
        <w:t>明文化</w:t>
      </w:r>
      <w:r w:rsidR="00643A13">
        <w:rPr>
          <w:rFonts w:hint="eastAsia"/>
        </w:rPr>
        <w:t>することを</w:t>
      </w:r>
      <w:r w:rsidR="00077F1B">
        <w:rPr>
          <w:rFonts w:hint="eastAsia"/>
        </w:rPr>
        <w:t>遵守させること。</w:t>
      </w:r>
    </w:p>
    <w:p w:rsidR="00643A13" w:rsidRDefault="00643A13" w:rsidP="00643A13">
      <w:pPr>
        <w:pStyle w:val="a5"/>
        <w:ind w:leftChars="100" w:left="210" w:firstLineChars="100" w:firstLine="210"/>
        <w:jc w:val="both"/>
      </w:pPr>
      <w:r>
        <w:rPr>
          <w:rFonts w:hint="eastAsia"/>
        </w:rPr>
        <w:t>また、入居される賃借人に対し、防災アクションプランの内容について、管理者から説明する旨、</w:t>
      </w:r>
      <w:r w:rsidR="00B135F1">
        <w:rPr>
          <w:rFonts w:hint="eastAsia"/>
        </w:rPr>
        <w:t>遵守</w:t>
      </w:r>
      <w:r>
        <w:rPr>
          <w:rFonts w:hint="eastAsia"/>
        </w:rPr>
        <w:t>させること。</w:t>
      </w:r>
    </w:p>
    <w:p w:rsidR="00077F1B" w:rsidRPr="00077F1B" w:rsidRDefault="00077F1B" w:rsidP="00077F1B">
      <w:pPr>
        <w:pStyle w:val="a5"/>
        <w:ind w:right="-1"/>
        <w:jc w:val="both"/>
      </w:pPr>
    </w:p>
    <w:p w:rsidR="00077F1B" w:rsidRDefault="00077F1B" w:rsidP="0003178F">
      <w:pPr>
        <w:pStyle w:val="a5"/>
        <w:ind w:left="210" w:hangingChars="100" w:hanging="210"/>
        <w:jc w:val="both"/>
      </w:pPr>
      <w:r>
        <w:rPr>
          <w:rFonts w:hint="eastAsia"/>
        </w:rPr>
        <w:t>２．当該</w:t>
      </w:r>
      <w:r w:rsidR="00643A13">
        <w:rPr>
          <w:rFonts w:hint="eastAsia"/>
        </w:rPr>
        <w:t>物件完成後の管理者への引継ぎの際に、</w:t>
      </w:r>
      <w:r>
        <w:rPr>
          <w:rFonts w:hint="eastAsia"/>
        </w:rPr>
        <w:t>共用部に確保した防災倉庫に</w:t>
      </w:r>
      <w:r w:rsidR="0087424E" w:rsidRPr="00A70BC9">
        <w:rPr>
          <w:rFonts w:hint="eastAsia"/>
        </w:rPr>
        <w:t>救出・救助資器材、飲料水及び食糧の備蓄が必要な旨（飲料水及び食糧については以下の項目ごとにいずれか一つ以上を選択し、〇</w:t>
      </w:r>
      <w:r w:rsidR="00315276">
        <w:rPr>
          <w:rFonts w:hint="eastAsia"/>
        </w:rPr>
        <w:t>を付した備蓄品について備蓄が必要）を記載した上で</w:t>
      </w:r>
      <w:bookmarkStart w:id="0" w:name="_GoBack"/>
      <w:bookmarkEnd w:id="0"/>
      <w:r w:rsidR="00B135F1">
        <w:rPr>
          <w:rFonts w:hint="eastAsia"/>
        </w:rPr>
        <w:t>、管理者へ</w:t>
      </w:r>
      <w:r>
        <w:rPr>
          <w:rFonts w:hint="eastAsia"/>
        </w:rPr>
        <w:t>説明を行い、遵守させること。</w:t>
      </w:r>
    </w:p>
    <w:tbl>
      <w:tblPr>
        <w:tblStyle w:val="a7"/>
        <w:tblW w:w="9067" w:type="dxa"/>
        <w:tblLook w:val="04A0" w:firstRow="1" w:lastRow="0" w:firstColumn="1" w:lastColumn="0" w:noHBand="0" w:noVBand="1"/>
      </w:tblPr>
      <w:tblGrid>
        <w:gridCol w:w="1838"/>
        <w:gridCol w:w="426"/>
        <w:gridCol w:w="6803"/>
      </w:tblGrid>
      <w:tr w:rsidR="0003178F" w:rsidTr="0003178F">
        <w:tc>
          <w:tcPr>
            <w:tcW w:w="1838" w:type="dxa"/>
            <w:vMerge w:val="restart"/>
            <w:vAlign w:val="center"/>
          </w:tcPr>
          <w:p w:rsidR="0003178F" w:rsidRDefault="0003178F" w:rsidP="0003178F">
            <w:r>
              <w:rPr>
                <w:rFonts w:ascii="ＭＳ 明朝" w:hAnsi="ＭＳ 明朝" w:hint="eastAsia"/>
                <w:color w:val="000000"/>
              </w:rPr>
              <w:t>飲料水の確保</w:t>
            </w:r>
          </w:p>
        </w:tc>
        <w:tc>
          <w:tcPr>
            <w:tcW w:w="426" w:type="dxa"/>
            <w:vAlign w:val="center"/>
          </w:tcPr>
          <w:p w:rsidR="0003178F" w:rsidRDefault="0003178F" w:rsidP="0003178F">
            <w:pPr>
              <w:jc w:val="center"/>
            </w:pPr>
            <w:r>
              <w:rPr>
                <w:rFonts w:hint="eastAsia"/>
              </w:rPr>
              <w:t>・</w:t>
            </w:r>
          </w:p>
        </w:tc>
        <w:tc>
          <w:tcPr>
            <w:tcW w:w="6803" w:type="dxa"/>
            <w:vAlign w:val="center"/>
          </w:tcPr>
          <w:p w:rsidR="0003178F" w:rsidRDefault="00386C12" w:rsidP="00386C12">
            <w:pPr>
              <w:spacing w:line="0" w:lineRule="atLeast"/>
            </w:pPr>
            <w:r>
              <w:rPr>
                <w:rFonts w:hint="eastAsia"/>
              </w:rPr>
              <w:t>飲料水を戸数×４２リットル以上備蓄すること</w:t>
            </w:r>
            <w:r w:rsidR="00B135F1" w:rsidRPr="00B135F1">
              <w:rPr>
                <w:rFonts w:hint="eastAsia"/>
                <w:vertAlign w:val="superscript"/>
              </w:rPr>
              <w:t>※</w:t>
            </w:r>
          </w:p>
        </w:tc>
      </w:tr>
      <w:tr w:rsidR="0003178F" w:rsidTr="0003178F">
        <w:tc>
          <w:tcPr>
            <w:tcW w:w="1838" w:type="dxa"/>
            <w:vMerge/>
          </w:tcPr>
          <w:p w:rsidR="0003178F" w:rsidRDefault="0003178F" w:rsidP="00293CB7"/>
        </w:tc>
        <w:tc>
          <w:tcPr>
            <w:tcW w:w="426" w:type="dxa"/>
            <w:vAlign w:val="center"/>
          </w:tcPr>
          <w:p w:rsidR="0003178F" w:rsidRDefault="0003178F" w:rsidP="0003178F">
            <w:pPr>
              <w:jc w:val="center"/>
            </w:pPr>
            <w:r>
              <w:rPr>
                <w:rFonts w:hint="eastAsia"/>
              </w:rPr>
              <w:t>・</w:t>
            </w:r>
          </w:p>
        </w:tc>
        <w:tc>
          <w:tcPr>
            <w:tcW w:w="6803" w:type="dxa"/>
            <w:vAlign w:val="center"/>
          </w:tcPr>
          <w:p w:rsidR="0003178F" w:rsidRPr="00077F1B" w:rsidRDefault="00386C12" w:rsidP="00386C12">
            <w:pPr>
              <w:spacing w:line="0" w:lineRule="atLeast"/>
            </w:pPr>
            <w:r>
              <w:rPr>
                <w:rFonts w:ascii="ＭＳ 明朝" w:hAnsi="ＭＳ 明朝" w:hint="eastAsia"/>
                <w:color w:val="000000"/>
              </w:rPr>
              <w:t>小型造水機を設置すること（ただし、有効な水源があること）</w:t>
            </w:r>
          </w:p>
        </w:tc>
      </w:tr>
      <w:tr w:rsidR="0003178F" w:rsidTr="0003178F">
        <w:tc>
          <w:tcPr>
            <w:tcW w:w="1838" w:type="dxa"/>
            <w:vMerge w:val="restart"/>
            <w:vAlign w:val="center"/>
          </w:tcPr>
          <w:p w:rsidR="0003178F" w:rsidRDefault="0003178F" w:rsidP="00386C12">
            <w:r>
              <w:rPr>
                <w:rFonts w:ascii="ＭＳ 明朝" w:hAnsi="ＭＳ 明朝" w:hint="eastAsia"/>
                <w:color w:val="000000"/>
              </w:rPr>
              <w:t>食糧の確保</w:t>
            </w:r>
          </w:p>
        </w:tc>
        <w:tc>
          <w:tcPr>
            <w:tcW w:w="426" w:type="dxa"/>
            <w:vAlign w:val="center"/>
          </w:tcPr>
          <w:p w:rsidR="0003178F" w:rsidRDefault="0003178F" w:rsidP="0003178F">
            <w:pPr>
              <w:jc w:val="center"/>
            </w:pPr>
            <w:r>
              <w:rPr>
                <w:rFonts w:hint="eastAsia"/>
              </w:rPr>
              <w:t>・</w:t>
            </w:r>
          </w:p>
        </w:tc>
        <w:tc>
          <w:tcPr>
            <w:tcW w:w="6803" w:type="dxa"/>
            <w:vAlign w:val="center"/>
          </w:tcPr>
          <w:p w:rsidR="0003178F" w:rsidRDefault="0003178F" w:rsidP="00386C12">
            <w:pPr>
              <w:spacing w:line="0" w:lineRule="atLeast"/>
            </w:pPr>
            <w:r>
              <w:rPr>
                <w:rFonts w:hint="eastAsia"/>
              </w:rPr>
              <w:t>煮炊き不要な食糧を戸数×</w:t>
            </w:r>
            <w:r w:rsidR="00386C12">
              <w:rPr>
                <w:rFonts w:hint="eastAsia"/>
              </w:rPr>
              <w:t>２１</w:t>
            </w:r>
            <w:r>
              <w:rPr>
                <w:rFonts w:hint="eastAsia"/>
              </w:rPr>
              <w:t>食以上備蓄すること</w:t>
            </w:r>
            <w:r w:rsidR="00B135F1" w:rsidRPr="00B135F1">
              <w:rPr>
                <w:rFonts w:hint="eastAsia"/>
                <w:vertAlign w:val="superscript"/>
              </w:rPr>
              <w:t>※</w:t>
            </w:r>
          </w:p>
        </w:tc>
      </w:tr>
      <w:tr w:rsidR="0003178F" w:rsidTr="0087424E">
        <w:trPr>
          <w:trHeight w:val="1246"/>
        </w:trPr>
        <w:tc>
          <w:tcPr>
            <w:tcW w:w="1838" w:type="dxa"/>
            <w:vMerge/>
          </w:tcPr>
          <w:p w:rsidR="0003178F" w:rsidRDefault="0003178F" w:rsidP="00293CB7"/>
        </w:tc>
        <w:tc>
          <w:tcPr>
            <w:tcW w:w="426" w:type="dxa"/>
            <w:vAlign w:val="center"/>
          </w:tcPr>
          <w:p w:rsidR="0003178F" w:rsidRDefault="0003178F" w:rsidP="0003178F">
            <w:pPr>
              <w:jc w:val="center"/>
            </w:pPr>
            <w:r>
              <w:rPr>
                <w:rFonts w:hint="eastAsia"/>
              </w:rPr>
              <w:t>・</w:t>
            </w:r>
          </w:p>
        </w:tc>
        <w:tc>
          <w:tcPr>
            <w:tcW w:w="6803" w:type="dxa"/>
            <w:vAlign w:val="center"/>
          </w:tcPr>
          <w:p w:rsidR="0003178F" w:rsidRDefault="00386C12" w:rsidP="0003178F">
            <w:pPr>
              <w:spacing w:line="0" w:lineRule="atLeast"/>
            </w:pPr>
            <w:r w:rsidRPr="00386C12">
              <w:rPr>
                <w:rFonts w:hint="eastAsia"/>
              </w:rPr>
              <w:t>炊き出し実施可能な</w:t>
            </w:r>
            <w:r w:rsidRPr="00A70BC9">
              <w:rPr>
                <w:rFonts w:hint="eastAsia"/>
              </w:rPr>
              <w:t>かまどベンチ</w:t>
            </w:r>
            <w:r w:rsidR="0087424E" w:rsidRPr="00A70BC9">
              <w:rPr>
                <w:rFonts w:hint="eastAsia"/>
              </w:rPr>
              <w:t>等</w:t>
            </w:r>
            <w:r w:rsidR="0087424E">
              <w:rPr>
                <w:rFonts w:hint="eastAsia"/>
              </w:rPr>
              <w:t>（</w:t>
            </w:r>
            <w:r w:rsidRPr="00A70BC9">
              <w:rPr>
                <w:rFonts w:hint="eastAsia"/>
              </w:rPr>
              <w:t>燃料</w:t>
            </w:r>
            <w:r w:rsidRPr="00386C12">
              <w:rPr>
                <w:rFonts w:hint="eastAsia"/>
              </w:rPr>
              <w:t>、大型鍋等を含む）を確保すること</w:t>
            </w:r>
          </w:p>
          <w:p w:rsidR="00016F53" w:rsidRDefault="0087424E" w:rsidP="0003178F">
            <w:pPr>
              <w:spacing w:line="0" w:lineRule="atLeast"/>
            </w:pPr>
            <w:r w:rsidRPr="00A70BC9">
              <w:rPr>
                <w:rFonts w:hint="eastAsia"/>
                <w:sz w:val="16"/>
              </w:rPr>
              <w:t>かまどの数量は２基以上（ただし、戸数２００戸を超える場合は２００戸までごとに２基ずつ加算するもの）とし、</w:t>
            </w:r>
            <w:r w:rsidR="00016F53" w:rsidRPr="00077F1B">
              <w:rPr>
                <w:rFonts w:hint="eastAsia"/>
                <w:sz w:val="16"/>
              </w:rPr>
              <w:t>燃料の量は１日</w:t>
            </w:r>
            <w:r w:rsidR="00016F53">
              <w:rPr>
                <w:rFonts w:hint="eastAsia"/>
                <w:sz w:val="16"/>
              </w:rPr>
              <w:t>３</w:t>
            </w:r>
            <w:r w:rsidR="00016F53" w:rsidRPr="00077F1B">
              <w:rPr>
                <w:rFonts w:hint="eastAsia"/>
                <w:sz w:val="16"/>
              </w:rPr>
              <w:t>食７日間炊き出しをするために必要な数量以上とすること</w:t>
            </w:r>
          </w:p>
        </w:tc>
      </w:tr>
    </w:tbl>
    <w:p w:rsidR="00077F1B" w:rsidRPr="00B135F1" w:rsidRDefault="00B135F1" w:rsidP="00B135F1">
      <w:pPr>
        <w:jc w:val="right"/>
      </w:pPr>
      <w:r>
        <w:rPr>
          <w:rFonts w:hint="eastAsia"/>
        </w:rPr>
        <w:t>※賃貸住宅の場合は、各</w:t>
      </w:r>
      <w:r w:rsidR="009B3298">
        <w:rPr>
          <w:rFonts w:hint="eastAsia"/>
        </w:rPr>
        <w:t>戸の備蓄との合算は不可</w:t>
      </w:r>
    </w:p>
    <w:sectPr w:rsidR="00077F1B" w:rsidRPr="00B135F1" w:rsidSect="0003178F">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F16" w:rsidRDefault="00895F16" w:rsidP="00386C12">
      <w:r>
        <w:separator/>
      </w:r>
    </w:p>
  </w:endnote>
  <w:endnote w:type="continuationSeparator" w:id="0">
    <w:p w:rsidR="00895F16" w:rsidRDefault="00895F16" w:rsidP="0038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F16" w:rsidRDefault="00895F16" w:rsidP="00386C12">
      <w:r>
        <w:separator/>
      </w:r>
    </w:p>
  </w:footnote>
  <w:footnote w:type="continuationSeparator" w:id="0">
    <w:p w:rsidR="00895F16" w:rsidRDefault="00895F16" w:rsidP="00386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B7"/>
    <w:rsid w:val="00016F53"/>
    <w:rsid w:val="0003178F"/>
    <w:rsid w:val="00077F1B"/>
    <w:rsid w:val="00144F7B"/>
    <w:rsid w:val="00183348"/>
    <w:rsid w:val="00234FC9"/>
    <w:rsid w:val="00293CB7"/>
    <w:rsid w:val="00315276"/>
    <w:rsid w:val="00386C12"/>
    <w:rsid w:val="00393625"/>
    <w:rsid w:val="0056176D"/>
    <w:rsid w:val="00643A13"/>
    <w:rsid w:val="006D3D9C"/>
    <w:rsid w:val="006F5331"/>
    <w:rsid w:val="007251EE"/>
    <w:rsid w:val="00741B62"/>
    <w:rsid w:val="00750763"/>
    <w:rsid w:val="0076491A"/>
    <w:rsid w:val="007B04DC"/>
    <w:rsid w:val="00847E7E"/>
    <w:rsid w:val="0087424E"/>
    <w:rsid w:val="00895F16"/>
    <w:rsid w:val="009B3298"/>
    <w:rsid w:val="00A638A2"/>
    <w:rsid w:val="00A70BC9"/>
    <w:rsid w:val="00A8798F"/>
    <w:rsid w:val="00B135F1"/>
    <w:rsid w:val="00BA247B"/>
    <w:rsid w:val="00C74A25"/>
    <w:rsid w:val="00D84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586F08"/>
  <w15:chartTrackingRefBased/>
  <w15:docId w15:val="{216CE509-3D7E-4DE8-A48B-C7B77A48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3CB7"/>
    <w:pPr>
      <w:jc w:val="center"/>
    </w:pPr>
  </w:style>
  <w:style w:type="character" w:customStyle="1" w:styleId="a4">
    <w:name w:val="記 (文字)"/>
    <w:basedOn w:val="a0"/>
    <w:link w:val="a3"/>
    <w:uiPriority w:val="99"/>
    <w:rsid w:val="00293CB7"/>
    <w:rPr>
      <w:rFonts w:eastAsia="ＭＳ 明朝"/>
    </w:rPr>
  </w:style>
  <w:style w:type="paragraph" w:styleId="a5">
    <w:name w:val="Closing"/>
    <w:basedOn w:val="a"/>
    <w:link w:val="a6"/>
    <w:uiPriority w:val="99"/>
    <w:unhideWhenUsed/>
    <w:rsid w:val="00293CB7"/>
    <w:pPr>
      <w:jc w:val="right"/>
    </w:pPr>
  </w:style>
  <w:style w:type="character" w:customStyle="1" w:styleId="a6">
    <w:name w:val="結語 (文字)"/>
    <w:basedOn w:val="a0"/>
    <w:link w:val="a5"/>
    <w:uiPriority w:val="99"/>
    <w:rsid w:val="00293CB7"/>
    <w:rPr>
      <w:rFonts w:eastAsia="ＭＳ 明朝"/>
    </w:rPr>
  </w:style>
  <w:style w:type="table" w:styleId="a7">
    <w:name w:val="Table Grid"/>
    <w:basedOn w:val="a1"/>
    <w:uiPriority w:val="39"/>
    <w:rsid w:val="00077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317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178F"/>
    <w:rPr>
      <w:rFonts w:asciiTheme="majorHAnsi" w:eastAsiaTheme="majorEastAsia" w:hAnsiTheme="majorHAnsi" w:cstheme="majorBidi"/>
      <w:sz w:val="18"/>
      <w:szCs w:val="18"/>
    </w:rPr>
  </w:style>
  <w:style w:type="paragraph" w:styleId="aa">
    <w:name w:val="header"/>
    <w:basedOn w:val="a"/>
    <w:link w:val="ab"/>
    <w:uiPriority w:val="99"/>
    <w:unhideWhenUsed/>
    <w:rsid w:val="00386C12"/>
    <w:pPr>
      <w:tabs>
        <w:tab w:val="center" w:pos="4252"/>
        <w:tab w:val="right" w:pos="8504"/>
      </w:tabs>
      <w:snapToGrid w:val="0"/>
    </w:pPr>
  </w:style>
  <w:style w:type="character" w:customStyle="1" w:styleId="ab">
    <w:name w:val="ヘッダー (文字)"/>
    <w:basedOn w:val="a0"/>
    <w:link w:val="aa"/>
    <w:uiPriority w:val="99"/>
    <w:rsid w:val="00386C12"/>
    <w:rPr>
      <w:rFonts w:eastAsia="ＭＳ 明朝"/>
    </w:rPr>
  </w:style>
  <w:style w:type="paragraph" w:styleId="ac">
    <w:name w:val="footer"/>
    <w:basedOn w:val="a"/>
    <w:link w:val="ad"/>
    <w:uiPriority w:val="99"/>
    <w:unhideWhenUsed/>
    <w:rsid w:val="00386C12"/>
    <w:pPr>
      <w:tabs>
        <w:tab w:val="center" w:pos="4252"/>
        <w:tab w:val="right" w:pos="8504"/>
      </w:tabs>
      <w:snapToGrid w:val="0"/>
    </w:pPr>
  </w:style>
  <w:style w:type="character" w:customStyle="1" w:styleId="ad">
    <w:name w:val="フッター (文字)"/>
    <w:basedOn w:val="a0"/>
    <w:link w:val="ac"/>
    <w:uiPriority w:val="99"/>
    <w:rsid w:val="00386C12"/>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7F591-5366-4392-9DB3-8AE1C4AF7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福島　賢人 (774057)</cp:lastModifiedBy>
  <cp:revision>3</cp:revision>
  <cp:lastPrinted>2021-09-22T06:53:00Z</cp:lastPrinted>
  <dcterms:created xsi:type="dcterms:W3CDTF">2023-08-09T09:19:00Z</dcterms:created>
  <dcterms:modified xsi:type="dcterms:W3CDTF">2023-08-23T06:30:00Z</dcterms:modified>
</cp:coreProperties>
</file>