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4B134" w14:textId="5659FA4B" w:rsidR="004C674A" w:rsidRPr="00F65CD4" w:rsidRDefault="004C674A" w:rsidP="00CB3E77">
      <w:pPr>
        <w:wordWrap w:val="0"/>
        <w:snapToGrid w:val="0"/>
        <w:spacing w:line="18" w:lineRule="atLeast"/>
        <w:jc w:val="right"/>
        <w:rPr>
          <w:rFonts w:ascii="Meiryo UI" w:eastAsia="Meiryo UI" w:hAnsi="Meiryo UI"/>
          <w:color w:val="000000" w:themeColor="text1"/>
          <w:sz w:val="28"/>
          <w:bdr w:val="single" w:sz="4" w:space="0" w:color="auto"/>
        </w:rPr>
      </w:pPr>
    </w:p>
    <w:p w14:paraId="7D0ECFA2" w14:textId="205EF9F6" w:rsidR="006539A7" w:rsidRPr="00F65CD4" w:rsidRDefault="006539A7" w:rsidP="00F65CD4">
      <w:pPr>
        <w:snapToGrid w:val="0"/>
        <w:spacing w:line="18" w:lineRule="atLeast"/>
        <w:jc w:val="right"/>
        <w:rPr>
          <w:rFonts w:ascii="Meiryo UI" w:eastAsia="Meiryo UI" w:hAnsi="Meiryo UI"/>
          <w:color w:val="000000" w:themeColor="text1"/>
          <w:sz w:val="28"/>
        </w:rPr>
      </w:pPr>
    </w:p>
    <w:p w14:paraId="3C407F73" w14:textId="77777777" w:rsidR="00136E19" w:rsidRPr="00F65CD4" w:rsidRDefault="00136E19" w:rsidP="00F65CD4">
      <w:pPr>
        <w:snapToGrid w:val="0"/>
        <w:spacing w:line="18" w:lineRule="atLeast"/>
        <w:jc w:val="right"/>
        <w:rPr>
          <w:rFonts w:ascii="Meiryo UI" w:eastAsia="Meiryo UI" w:hAnsi="Meiryo UI"/>
          <w:color w:val="000000" w:themeColor="text1"/>
          <w:sz w:val="28"/>
        </w:rPr>
      </w:pPr>
    </w:p>
    <w:p w14:paraId="11663386" w14:textId="77777777" w:rsidR="00741FEF" w:rsidRPr="00F65CD4" w:rsidRDefault="00741FEF" w:rsidP="00F65CD4">
      <w:pPr>
        <w:snapToGrid w:val="0"/>
        <w:spacing w:line="18" w:lineRule="atLeast"/>
        <w:jc w:val="right"/>
        <w:rPr>
          <w:rFonts w:ascii="Meiryo UI" w:eastAsia="Meiryo UI" w:hAnsi="Meiryo UI"/>
          <w:color w:val="000000" w:themeColor="text1"/>
          <w:sz w:val="28"/>
        </w:rPr>
      </w:pPr>
    </w:p>
    <w:p w14:paraId="18D35FDE" w14:textId="77777777" w:rsidR="00741FEF" w:rsidRPr="00F65CD4" w:rsidRDefault="00741FEF" w:rsidP="00F65CD4">
      <w:pPr>
        <w:snapToGrid w:val="0"/>
        <w:spacing w:line="18" w:lineRule="atLeast"/>
        <w:jc w:val="right"/>
        <w:rPr>
          <w:rFonts w:ascii="Meiryo UI" w:eastAsia="Meiryo UI" w:hAnsi="Meiryo UI"/>
          <w:color w:val="000000" w:themeColor="text1"/>
          <w:sz w:val="28"/>
        </w:rPr>
      </w:pPr>
    </w:p>
    <w:p w14:paraId="36EDDCB1" w14:textId="77777777" w:rsidR="009B1B64" w:rsidRPr="009B1B64" w:rsidRDefault="009B1B64" w:rsidP="009B1B64">
      <w:pPr>
        <w:snapToGrid w:val="0"/>
        <w:spacing w:line="18" w:lineRule="atLeast"/>
        <w:jc w:val="center"/>
        <w:rPr>
          <w:rFonts w:ascii="Meiryo UI" w:eastAsia="Meiryo UI" w:hAnsi="Meiryo UI"/>
          <w:color w:val="000000" w:themeColor="text1"/>
          <w:sz w:val="48"/>
          <w:szCs w:val="40"/>
        </w:rPr>
      </w:pPr>
      <w:r w:rsidRPr="009B1B64">
        <w:rPr>
          <w:rFonts w:ascii="Meiryo UI" w:eastAsia="Meiryo UI" w:hAnsi="Meiryo UI" w:hint="eastAsia"/>
          <w:color w:val="000000" w:themeColor="text1"/>
          <w:sz w:val="48"/>
          <w:szCs w:val="40"/>
        </w:rPr>
        <w:t>（追補版）</w:t>
      </w:r>
    </w:p>
    <w:p w14:paraId="5E383044" w14:textId="77777777" w:rsidR="009B1B64" w:rsidRPr="009B1B64" w:rsidRDefault="009B1B64" w:rsidP="009B1B64">
      <w:pPr>
        <w:snapToGrid w:val="0"/>
        <w:spacing w:line="18" w:lineRule="atLeast"/>
        <w:jc w:val="center"/>
        <w:rPr>
          <w:rFonts w:ascii="Meiryo UI" w:eastAsia="Meiryo UI" w:hAnsi="Meiryo UI"/>
          <w:color w:val="000000" w:themeColor="text1"/>
          <w:sz w:val="48"/>
          <w:szCs w:val="40"/>
        </w:rPr>
      </w:pPr>
      <w:r w:rsidRPr="009B1B64">
        <w:rPr>
          <w:rFonts w:ascii="Meiryo UI" w:eastAsia="Meiryo UI" w:hAnsi="Meiryo UI" w:hint="eastAsia"/>
          <w:color w:val="000000" w:themeColor="text1"/>
          <w:sz w:val="48"/>
          <w:szCs w:val="40"/>
        </w:rPr>
        <w:t>堺市移動等円滑化促進方針</w:t>
      </w:r>
    </w:p>
    <w:p w14:paraId="0011865E" w14:textId="2CA082DC" w:rsidR="00741FEF" w:rsidRPr="009B1B64" w:rsidRDefault="009B1B64" w:rsidP="009B1B64">
      <w:pPr>
        <w:snapToGrid w:val="0"/>
        <w:spacing w:line="18" w:lineRule="atLeast"/>
        <w:jc w:val="center"/>
        <w:rPr>
          <w:rFonts w:ascii="Meiryo UI" w:eastAsia="Meiryo UI" w:hAnsi="Meiryo UI"/>
          <w:color w:val="000000" w:themeColor="text1"/>
          <w:sz w:val="48"/>
          <w:szCs w:val="40"/>
        </w:rPr>
      </w:pPr>
      <w:r w:rsidRPr="009B1B64">
        <w:rPr>
          <w:rFonts w:ascii="Meiryo UI" w:eastAsia="Meiryo UI" w:hAnsi="Meiryo UI" w:hint="eastAsia"/>
          <w:color w:val="000000" w:themeColor="text1"/>
          <w:sz w:val="48"/>
          <w:szCs w:val="40"/>
        </w:rPr>
        <w:t>【中百舌鳥地区版】</w:t>
      </w:r>
    </w:p>
    <w:p w14:paraId="0F6D0DA3" w14:textId="77777777" w:rsidR="00741FEF" w:rsidRPr="00F65CD4" w:rsidRDefault="00741FEF" w:rsidP="00F65CD4">
      <w:pPr>
        <w:snapToGrid w:val="0"/>
        <w:spacing w:line="18" w:lineRule="atLeast"/>
        <w:rPr>
          <w:rFonts w:ascii="Meiryo UI" w:eastAsia="Meiryo UI" w:hAnsi="Meiryo UI"/>
          <w:b/>
          <w:color w:val="000000" w:themeColor="text1"/>
          <w:sz w:val="28"/>
        </w:rPr>
      </w:pPr>
    </w:p>
    <w:p w14:paraId="65B0EDB2" w14:textId="77777777" w:rsidR="00741FEF" w:rsidRPr="00F65CD4" w:rsidRDefault="00741FEF" w:rsidP="00F65CD4">
      <w:pPr>
        <w:snapToGrid w:val="0"/>
        <w:spacing w:line="18" w:lineRule="atLeast"/>
        <w:rPr>
          <w:rFonts w:ascii="Meiryo UI" w:eastAsia="Meiryo UI" w:hAnsi="Meiryo UI"/>
          <w:b/>
          <w:color w:val="000000" w:themeColor="text1"/>
          <w:sz w:val="28"/>
        </w:rPr>
      </w:pPr>
    </w:p>
    <w:p w14:paraId="4F9BAA71" w14:textId="77777777" w:rsidR="00741FEF" w:rsidRPr="00F65CD4" w:rsidRDefault="00741FEF" w:rsidP="00F65CD4">
      <w:pPr>
        <w:snapToGrid w:val="0"/>
        <w:spacing w:line="18" w:lineRule="atLeast"/>
        <w:rPr>
          <w:rFonts w:ascii="Meiryo UI" w:eastAsia="Meiryo UI" w:hAnsi="Meiryo UI"/>
          <w:b/>
          <w:color w:val="000000" w:themeColor="text1"/>
          <w:sz w:val="28"/>
        </w:rPr>
      </w:pPr>
    </w:p>
    <w:p w14:paraId="262E6A33" w14:textId="24092C3B" w:rsidR="00741FEF" w:rsidRPr="00F65CD4" w:rsidRDefault="00741FEF" w:rsidP="00F65CD4">
      <w:pPr>
        <w:snapToGrid w:val="0"/>
        <w:spacing w:line="18" w:lineRule="atLeast"/>
        <w:rPr>
          <w:rFonts w:ascii="Meiryo UI" w:eastAsia="Meiryo UI" w:hAnsi="Meiryo UI"/>
          <w:b/>
          <w:color w:val="000000" w:themeColor="text1"/>
          <w:sz w:val="28"/>
        </w:rPr>
      </w:pPr>
    </w:p>
    <w:p w14:paraId="0EF29274" w14:textId="1C107700" w:rsidR="007D60AC" w:rsidRDefault="007D60AC" w:rsidP="00F65CD4">
      <w:pPr>
        <w:snapToGrid w:val="0"/>
        <w:spacing w:line="18" w:lineRule="atLeast"/>
        <w:rPr>
          <w:rFonts w:ascii="Meiryo UI" w:eastAsia="Meiryo UI" w:hAnsi="Meiryo UI"/>
          <w:b/>
          <w:color w:val="000000" w:themeColor="text1"/>
          <w:sz w:val="28"/>
        </w:rPr>
      </w:pPr>
    </w:p>
    <w:p w14:paraId="3EB1FB97" w14:textId="4D0D995C" w:rsidR="00F65CD4" w:rsidRDefault="00F65CD4" w:rsidP="00F65CD4">
      <w:pPr>
        <w:snapToGrid w:val="0"/>
        <w:spacing w:line="18" w:lineRule="atLeast"/>
        <w:rPr>
          <w:rFonts w:ascii="Meiryo UI" w:eastAsia="Meiryo UI" w:hAnsi="Meiryo UI"/>
          <w:b/>
          <w:color w:val="000000" w:themeColor="text1"/>
          <w:sz w:val="28"/>
        </w:rPr>
      </w:pPr>
    </w:p>
    <w:p w14:paraId="1DC13F88" w14:textId="19AF0778" w:rsidR="00F65CD4" w:rsidRDefault="00F65CD4" w:rsidP="00F65CD4">
      <w:pPr>
        <w:snapToGrid w:val="0"/>
        <w:spacing w:line="18" w:lineRule="atLeast"/>
        <w:rPr>
          <w:rFonts w:ascii="Meiryo UI" w:eastAsia="Meiryo UI" w:hAnsi="Meiryo UI"/>
          <w:b/>
          <w:color w:val="000000" w:themeColor="text1"/>
          <w:sz w:val="28"/>
        </w:rPr>
      </w:pPr>
    </w:p>
    <w:p w14:paraId="6ABE4FDF" w14:textId="220B1094" w:rsidR="00F65CD4" w:rsidRDefault="00F65CD4" w:rsidP="00F65CD4">
      <w:pPr>
        <w:snapToGrid w:val="0"/>
        <w:spacing w:line="18" w:lineRule="atLeast"/>
        <w:rPr>
          <w:rFonts w:ascii="Meiryo UI" w:eastAsia="Meiryo UI" w:hAnsi="Meiryo UI"/>
          <w:b/>
          <w:color w:val="000000" w:themeColor="text1"/>
          <w:sz w:val="28"/>
        </w:rPr>
      </w:pPr>
    </w:p>
    <w:p w14:paraId="1D87CD31" w14:textId="7DD798F4" w:rsidR="00F65CD4" w:rsidRDefault="00F65CD4" w:rsidP="00F65CD4">
      <w:pPr>
        <w:snapToGrid w:val="0"/>
        <w:spacing w:line="18" w:lineRule="atLeast"/>
        <w:rPr>
          <w:rFonts w:ascii="Meiryo UI" w:eastAsia="Meiryo UI" w:hAnsi="Meiryo UI"/>
          <w:b/>
          <w:color w:val="000000" w:themeColor="text1"/>
          <w:sz w:val="28"/>
        </w:rPr>
      </w:pPr>
    </w:p>
    <w:p w14:paraId="5313C5C5" w14:textId="77777777" w:rsidR="00F65CD4" w:rsidRPr="00F65CD4" w:rsidRDefault="00F65CD4" w:rsidP="00F65CD4">
      <w:pPr>
        <w:snapToGrid w:val="0"/>
        <w:spacing w:line="18" w:lineRule="atLeast"/>
        <w:rPr>
          <w:rFonts w:ascii="Meiryo UI" w:eastAsia="Meiryo UI" w:hAnsi="Meiryo UI"/>
          <w:b/>
          <w:color w:val="000000" w:themeColor="text1"/>
          <w:sz w:val="28"/>
        </w:rPr>
      </w:pPr>
    </w:p>
    <w:p w14:paraId="5DACDEB9" w14:textId="067E880C" w:rsidR="00741FEF" w:rsidRPr="009B1B64" w:rsidRDefault="00741FEF" w:rsidP="00F65CD4">
      <w:pPr>
        <w:snapToGrid w:val="0"/>
        <w:spacing w:line="18" w:lineRule="atLeast"/>
        <w:jc w:val="center"/>
        <w:rPr>
          <w:rFonts w:ascii="Meiryo UI" w:eastAsia="Meiryo UI" w:hAnsi="Meiryo UI"/>
          <w:bCs/>
          <w:color w:val="000000" w:themeColor="text1"/>
          <w:sz w:val="40"/>
          <w:szCs w:val="24"/>
        </w:rPr>
      </w:pPr>
      <w:r w:rsidRPr="009B1B64">
        <w:rPr>
          <w:rFonts w:ascii="Meiryo UI" w:eastAsia="Meiryo UI" w:hAnsi="Meiryo UI" w:hint="eastAsia"/>
          <w:bCs/>
          <w:color w:val="000000" w:themeColor="text1"/>
          <w:sz w:val="40"/>
          <w:szCs w:val="24"/>
        </w:rPr>
        <w:t>令和</w:t>
      </w:r>
      <w:r w:rsidR="00694597" w:rsidRPr="009B1B64">
        <w:rPr>
          <w:rFonts w:ascii="Meiryo UI" w:eastAsia="Meiryo UI" w:hAnsi="Meiryo UI" w:hint="eastAsia"/>
          <w:bCs/>
          <w:color w:val="000000" w:themeColor="text1"/>
          <w:sz w:val="40"/>
          <w:szCs w:val="24"/>
        </w:rPr>
        <w:t>６</w:t>
      </w:r>
      <w:r w:rsidRPr="009B1B64">
        <w:rPr>
          <w:rFonts w:ascii="Meiryo UI" w:eastAsia="Meiryo UI" w:hAnsi="Meiryo UI" w:hint="eastAsia"/>
          <w:bCs/>
          <w:color w:val="000000" w:themeColor="text1"/>
          <w:sz w:val="40"/>
          <w:szCs w:val="24"/>
        </w:rPr>
        <w:t>年</w:t>
      </w:r>
      <w:r w:rsidR="00694597" w:rsidRPr="009B1B64">
        <w:rPr>
          <w:rFonts w:ascii="Meiryo UI" w:eastAsia="Meiryo UI" w:hAnsi="Meiryo UI" w:hint="eastAsia"/>
          <w:bCs/>
          <w:color w:val="000000" w:themeColor="text1"/>
          <w:sz w:val="40"/>
          <w:szCs w:val="24"/>
        </w:rPr>
        <w:t>10</w:t>
      </w:r>
      <w:r w:rsidRPr="009B1B64">
        <w:rPr>
          <w:rFonts w:ascii="Meiryo UI" w:eastAsia="Meiryo UI" w:hAnsi="Meiryo UI" w:hint="eastAsia"/>
          <w:bCs/>
          <w:color w:val="000000" w:themeColor="text1"/>
          <w:sz w:val="40"/>
          <w:szCs w:val="24"/>
        </w:rPr>
        <w:t>月</w:t>
      </w:r>
    </w:p>
    <w:p w14:paraId="0EB3D543" w14:textId="77777777" w:rsidR="007D60AC" w:rsidRPr="009B1B64" w:rsidRDefault="007D60AC" w:rsidP="00F65CD4">
      <w:pPr>
        <w:snapToGrid w:val="0"/>
        <w:spacing w:line="18" w:lineRule="atLeast"/>
        <w:jc w:val="left"/>
        <w:rPr>
          <w:rFonts w:ascii="Meiryo UI" w:eastAsia="Meiryo UI" w:hAnsi="Meiryo UI"/>
          <w:bCs/>
          <w:color w:val="000000" w:themeColor="text1"/>
          <w:sz w:val="40"/>
          <w:szCs w:val="24"/>
        </w:rPr>
      </w:pPr>
    </w:p>
    <w:p w14:paraId="4E9183C5" w14:textId="77777777" w:rsidR="00741FEF" w:rsidRPr="009B1B64" w:rsidRDefault="00741FEF" w:rsidP="00F65CD4">
      <w:pPr>
        <w:snapToGrid w:val="0"/>
        <w:spacing w:line="18" w:lineRule="atLeast"/>
        <w:jc w:val="center"/>
        <w:rPr>
          <w:rFonts w:ascii="Meiryo UI" w:eastAsia="Meiryo UI" w:hAnsi="Meiryo UI"/>
          <w:bCs/>
          <w:color w:val="000000" w:themeColor="text1"/>
          <w:sz w:val="40"/>
          <w:szCs w:val="24"/>
        </w:rPr>
      </w:pPr>
      <w:r w:rsidRPr="009B1B64">
        <w:rPr>
          <w:rFonts w:ascii="Meiryo UI" w:eastAsia="Meiryo UI" w:hAnsi="Meiryo UI" w:hint="eastAsia"/>
          <w:bCs/>
          <w:color w:val="000000" w:themeColor="text1"/>
          <w:sz w:val="40"/>
          <w:szCs w:val="24"/>
        </w:rPr>
        <w:t>堺</w:t>
      </w:r>
      <w:r w:rsidR="008C3953" w:rsidRPr="009B1B64">
        <w:rPr>
          <w:rFonts w:ascii="Meiryo UI" w:eastAsia="Meiryo UI" w:hAnsi="Meiryo UI" w:hint="eastAsia"/>
          <w:bCs/>
          <w:color w:val="000000" w:themeColor="text1"/>
          <w:sz w:val="40"/>
          <w:szCs w:val="24"/>
        </w:rPr>
        <w:t xml:space="preserve">　</w:t>
      </w:r>
      <w:r w:rsidRPr="009B1B64">
        <w:rPr>
          <w:rFonts w:ascii="Meiryo UI" w:eastAsia="Meiryo UI" w:hAnsi="Meiryo UI" w:hint="eastAsia"/>
          <w:bCs/>
          <w:color w:val="000000" w:themeColor="text1"/>
          <w:sz w:val="40"/>
          <w:szCs w:val="24"/>
        </w:rPr>
        <w:t>市</w:t>
      </w:r>
    </w:p>
    <w:p w14:paraId="1B756C14" w14:textId="0AE91667" w:rsidR="00741FEF" w:rsidRPr="00F65CD4" w:rsidRDefault="00A8121B" w:rsidP="00F65CD4">
      <w:pPr>
        <w:snapToGrid w:val="0"/>
        <w:spacing w:line="18" w:lineRule="atLeast"/>
        <w:rPr>
          <w:rFonts w:ascii="Meiryo UI" w:eastAsia="Meiryo UI" w:hAnsi="Meiryo UI"/>
          <w:b/>
          <w:color w:val="000000" w:themeColor="text1"/>
          <w:sz w:val="28"/>
        </w:rPr>
        <w:sectPr w:rsidR="00741FEF" w:rsidRPr="00F65CD4" w:rsidSect="00FA7F94">
          <w:footerReference w:type="default" r:id="rId8"/>
          <w:pgSz w:w="11906" w:h="16838"/>
          <w:pgMar w:top="1440" w:right="1080" w:bottom="1440" w:left="1080" w:header="851" w:footer="992" w:gutter="0"/>
          <w:cols w:space="425"/>
          <w:docGrid w:type="lines" w:linePitch="360"/>
        </w:sectPr>
      </w:pPr>
      <w:r w:rsidRPr="00F65CD4">
        <w:rPr>
          <w:rFonts w:ascii="Meiryo UI" w:eastAsia="Meiryo UI" w:hAnsi="Meiryo UI"/>
          <w:b/>
          <w:color w:val="000000" w:themeColor="text1"/>
          <w:sz w:val="28"/>
        </w:rPr>
        <w:br w:type="page"/>
      </w:r>
    </w:p>
    <w:p w14:paraId="0A8FC183" w14:textId="77777777" w:rsidR="009B1B64" w:rsidRPr="009B1B64" w:rsidRDefault="009B1B64" w:rsidP="009B1B64">
      <w:pPr>
        <w:widowControl/>
        <w:snapToGrid w:val="0"/>
        <w:spacing w:line="18" w:lineRule="atLeast"/>
        <w:jc w:val="left"/>
        <w:rPr>
          <w:rFonts w:ascii="Meiryo UI" w:eastAsia="Meiryo UI" w:hAnsi="Meiryo UI"/>
          <w:sz w:val="24"/>
        </w:rPr>
      </w:pPr>
    </w:p>
    <w:p w14:paraId="47FF6554"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目 次</w:t>
      </w:r>
    </w:p>
    <w:p w14:paraId="2BDF1DD6"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98857CF"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1　移動等円滑化促進地区の選定・設定</w:t>
      </w:r>
      <w:r w:rsidRPr="009B1B64">
        <w:rPr>
          <w:rFonts w:ascii="Meiryo UI" w:eastAsia="Meiryo UI" w:hAnsi="Meiryo UI" w:hint="eastAsia"/>
          <w:sz w:val="28"/>
          <w:szCs w:val="24"/>
        </w:rPr>
        <w:tab/>
      </w:r>
    </w:p>
    <w:p w14:paraId="6E9D7B76"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（1）移動等円滑化促進地区とは</w:t>
      </w:r>
      <w:r w:rsidRPr="009B1B64">
        <w:rPr>
          <w:rFonts w:ascii="Meiryo UI" w:eastAsia="Meiryo UI" w:hAnsi="Meiryo UI" w:hint="eastAsia"/>
          <w:sz w:val="28"/>
          <w:szCs w:val="24"/>
        </w:rPr>
        <w:tab/>
      </w:r>
    </w:p>
    <w:p w14:paraId="2A9640D9"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（2）移動等円滑化促進地区の基本的な考え方</w:t>
      </w:r>
      <w:r w:rsidRPr="009B1B64">
        <w:rPr>
          <w:rFonts w:ascii="Meiryo UI" w:eastAsia="Meiryo UI" w:hAnsi="Meiryo UI" w:hint="eastAsia"/>
          <w:sz w:val="28"/>
          <w:szCs w:val="24"/>
        </w:rPr>
        <w:tab/>
      </w:r>
    </w:p>
    <w:p w14:paraId="61429CB9"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（3）移動等円滑化促進地区の選定</w:t>
      </w:r>
      <w:r w:rsidRPr="009B1B64">
        <w:rPr>
          <w:rFonts w:ascii="Meiryo UI" w:eastAsia="Meiryo UI" w:hAnsi="Meiryo UI" w:hint="eastAsia"/>
          <w:sz w:val="28"/>
          <w:szCs w:val="24"/>
        </w:rPr>
        <w:tab/>
      </w:r>
    </w:p>
    <w:p w14:paraId="53834185"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（4）地区の特性・課題</w:t>
      </w:r>
      <w:r w:rsidRPr="009B1B64">
        <w:rPr>
          <w:rFonts w:ascii="Meiryo UI" w:eastAsia="Meiryo UI" w:hAnsi="Meiryo UI" w:hint="eastAsia"/>
          <w:sz w:val="28"/>
          <w:szCs w:val="24"/>
        </w:rPr>
        <w:tab/>
      </w:r>
    </w:p>
    <w:p w14:paraId="6D755CC3"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（5）移動等円滑化促進地区、生活関連施設、経路の設定</w:t>
      </w:r>
      <w:r w:rsidRPr="009B1B64">
        <w:rPr>
          <w:rFonts w:ascii="Meiryo UI" w:eastAsia="Meiryo UI" w:hAnsi="Meiryo UI" w:hint="eastAsia"/>
          <w:sz w:val="28"/>
          <w:szCs w:val="24"/>
        </w:rPr>
        <w:tab/>
      </w:r>
    </w:p>
    <w:p w14:paraId="4A748FB0"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（6）届出制度</w:t>
      </w:r>
      <w:r w:rsidRPr="009B1B64">
        <w:rPr>
          <w:rFonts w:ascii="Meiryo UI" w:eastAsia="Meiryo UI" w:hAnsi="Meiryo UI" w:hint="eastAsia"/>
          <w:sz w:val="28"/>
          <w:szCs w:val="24"/>
        </w:rPr>
        <w:tab/>
      </w:r>
    </w:p>
    <w:p w14:paraId="74B92DAC"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2　まちあるき点検調査の概要</w:t>
      </w:r>
      <w:r w:rsidRPr="009B1B64">
        <w:rPr>
          <w:rFonts w:ascii="Meiryo UI" w:eastAsia="Meiryo UI" w:hAnsi="Meiryo UI" w:hint="eastAsia"/>
          <w:sz w:val="28"/>
          <w:szCs w:val="24"/>
        </w:rPr>
        <w:tab/>
      </w:r>
    </w:p>
    <w:p w14:paraId="7F1A1E69"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80D96F6"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C6515BD"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3CFFBA3E" w14:textId="1F43A924" w:rsid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sz w:val="28"/>
          <w:szCs w:val="24"/>
        </w:rPr>
        <w:t xml:space="preserve"> </w:t>
      </w:r>
    </w:p>
    <w:p w14:paraId="01BC7E4F" w14:textId="374640F7" w:rsidR="009B1B64" w:rsidRDefault="009B1B64" w:rsidP="009B1B64">
      <w:pPr>
        <w:widowControl/>
        <w:snapToGrid w:val="0"/>
        <w:spacing w:line="18" w:lineRule="atLeast"/>
        <w:jc w:val="left"/>
        <w:rPr>
          <w:rFonts w:ascii="Meiryo UI" w:eastAsia="Meiryo UI" w:hAnsi="Meiryo UI"/>
          <w:sz w:val="28"/>
          <w:szCs w:val="24"/>
        </w:rPr>
      </w:pPr>
    </w:p>
    <w:p w14:paraId="1D371A47" w14:textId="65F7D867" w:rsidR="009B1B64" w:rsidRDefault="009B1B64" w:rsidP="009B1B64">
      <w:pPr>
        <w:widowControl/>
        <w:snapToGrid w:val="0"/>
        <w:spacing w:line="18" w:lineRule="atLeast"/>
        <w:jc w:val="left"/>
        <w:rPr>
          <w:rFonts w:ascii="Meiryo UI" w:eastAsia="Meiryo UI" w:hAnsi="Meiryo UI"/>
          <w:sz w:val="28"/>
          <w:szCs w:val="24"/>
        </w:rPr>
      </w:pPr>
    </w:p>
    <w:p w14:paraId="7035D39D" w14:textId="5C0412F6" w:rsidR="009B1B64" w:rsidRDefault="009B1B64" w:rsidP="009B1B64">
      <w:pPr>
        <w:widowControl/>
        <w:snapToGrid w:val="0"/>
        <w:spacing w:line="18" w:lineRule="atLeast"/>
        <w:jc w:val="left"/>
        <w:rPr>
          <w:rFonts w:ascii="Meiryo UI" w:eastAsia="Meiryo UI" w:hAnsi="Meiryo UI"/>
          <w:sz w:val="28"/>
          <w:szCs w:val="24"/>
        </w:rPr>
      </w:pPr>
    </w:p>
    <w:p w14:paraId="23585AFC" w14:textId="0FA73371" w:rsidR="009B1B64" w:rsidRDefault="009B1B64" w:rsidP="009B1B64">
      <w:pPr>
        <w:widowControl/>
        <w:snapToGrid w:val="0"/>
        <w:spacing w:line="18" w:lineRule="atLeast"/>
        <w:jc w:val="left"/>
        <w:rPr>
          <w:rFonts w:ascii="Meiryo UI" w:eastAsia="Meiryo UI" w:hAnsi="Meiryo UI"/>
          <w:sz w:val="28"/>
          <w:szCs w:val="24"/>
        </w:rPr>
      </w:pPr>
    </w:p>
    <w:p w14:paraId="1C6D2AE1" w14:textId="2312AF64" w:rsidR="009B1B64" w:rsidRDefault="009B1B64" w:rsidP="009B1B64">
      <w:pPr>
        <w:widowControl/>
        <w:snapToGrid w:val="0"/>
        <w:spacing w:line="18" w:lineRule="atLeast"/>
        <w:jc w:val="left"/>
        <w:rPr>
          <w:rFonts w:ascii="Meiryo UI" w:eastAsia="Meiryo UI" w:hAnsi="Meiryo UI"/>
          <w:sz w:val="28"/>
          <w:szCs w:val="24"/>
        </w:rPr>
      </w:pPr>
    </w:p>
    <w:p w14:paraId="1EDF44E7" w14:textId="766326E2" w:rsidR="009B1B64" w:rsidRDefault="009B1B64" w:rsidP="009B1B64">
      <w:pPr>
        <w:widowControl/>
        <w:snapToGrid w:val="0"/>
        <w:spacing w:line="18" w:lineRule="atLeast"/>
        <w:jc w:val="left"/>
        <w:rPr>
          <w:rFonts w:ascii="Meiryo UI" w:eastAsia="Meiryo UI" w:hAnsi="Meiryo UI"/>
          <w:sz w:val="28"/>
          <w:szCs w:val="24"/>
        </w:rPr>
      </w:pPr>
    </w:p>
    <w:p w14:paraId="54D7AB8E" w14:textId="70DD3F60" w:rsidR="009B1B64" w:rsidRDefault="009B1B64" w:rsidP="009B1B64">
      <w:pPr>
        <w:widowControl/>
        <w:snapToGrid w:val="0"/>
        <w:spacing w:line="18" w:lineRule="atLeast"/>
        <w:jc w:val="left"/>
        <w:rPr>
          <w:rFonts w:ascii="Meiryo UI" w:eastAsia="Meiryo UI" w:hAnsi="Meiryo UI"/>
          <w:sz w:val="28"/>
          <w:szCs w:val="24"/>
        </w:rPr>
      </w:pPr>
    </w:p>
    <w:p w14:paraId="72D52914" w14:textId="7695D0FC" w:rsidR="009B1B64" w:rsidRDefault="009B1B64" w:rsidP="009B1B64">
      <w:pPr>
        <w:widowControl/>
        <w:snapToGrid w:val="0"/>
        <w:spacing w:line="18" w:lineRule="atLeast"/>
        <w:jc w:val="left"/>
        <w:rPr>
          <w:rFonts w:ascii="Meiryo UI" w:eastAsia="Meiryo UI" w:hAnsi="Meiryo UI"/>
          <w:sz w:val="28"/>
          <w:szCs w:val="24"/>
        </w:rPr>
      </w:pPr>
    </w:p>
    <w:p w14:paraId="6C7F42F6" w14:textId="6938DB77" w:rsidR="009B1B64" w:rsidRDefault="009B1B64" w:rsidP="009B1B64">
      <w:pPr>
        <w:widowControl/>
        <w:snapToGrid w:val="0"/>
        <w:spacing w:line="18" w:lineRule="atLeast"/>
        <w:jc w:val="left"/>
        <w:rPr>
          <w:rFonts w:ascii="Meiryo UI" w:eastAsia="Meiryo UI" w:hAnsi="Meiryo UI"/>
          <w:sz w:val="28"/>
          <w:szCs w:val="24"/>
        </w:rPr>
      </w:pPr>
    </w:p>
    <w:p w14:paraId="45484710" w14:textId="00DAFAB2" w:rsidR="009B1B64" w:rsidRDefault="009B1B64" w:rsidP="009B1B64">
      <w:pPr>
        <w:widowControl/>
        <w:snapToGrid w:val="0"/>
        <w:spacing w:line="18" w:lineRule="atLeast"/>
        <w:jc w:val="left"/>
        <w:rPr>
          <w:rFonts w:ascii="Meiryo UI" w:eastAsia="Meiryo UI" w:hAnsi="Meiryo UI"/>
          <w:sz w:val="28"/>
          <w:szCs w:val="24"/>
        </w:rPr>
      </w:pPr>
    </w:p>
    <w:p w14:paraId="6BD035E2" w14:textId="2DB01A49" w:rsidR="009B1B64" w:rsidRDefault="009B1B64" w:rsidP="009B1B64">
      <w:pPr>
        <w:widowControl/>
        <w:snapToGrid w:val="0"/>
        <w:spacing w:line="18" w:lineRule="atLeast"/>
        <w:jc w:val="left"/>
        <w:rPr>
          <w:rFonts w:ascii="Meiryo UI" w:eastAsia="Meiryo UI" w:hAnsi="Meiryo UI"/>
          <w:sz w:val="28"/>
          <w:szCs w:val="24"/>
        </w:rPr>
      </w:pPr>
    </w:p>
    <w:p w14:paraId="57ED3936" w14:textId="42B8AC87" w:rsidR="009B1B64" w:rsidRDefault="009B1B64" w:rsidP="009B1B64">
      <w:pPr>
        <w:widowControl/>
        <w:snapToGrid w:val="0"/>
        <w:spacing w:line="18" w:lineRule="atLeast"/>
        <w:jc w:val="left"/>
        <w:rPr>
          <w:rFonts w:ascii="Meiryo UI" w:eastAsia="Meiryo UI" w:hAnsi="Meiryo UI"/>
          <w:sz w:val="28"/>
          <w:szCs w:val="24"/>
        </w:rPr>
      </w:pPr>
    </w:p>
    <w:p w14:paraId="41BF7DB3" w14:textId="6A4620E1" w:rsidR="009B1B64" w:rsidRDefault="009B1B64" w:rsidP="009B1B64">
      <w:pPr>
        <w:widowControl/>
        <w:snapToGrid w:val="0"/>
        <w:spacing w:line="18" w:lineRule="atLeast"/>
        <w:jc w:val="left"/>
        <w:rPr>
          <w:rFonts w:ascii="Meiryo UI" w:eastAsia="Meiryo UI" w:hAnsi="Meiryo UI"/>
          <w:sz w:val="28"/>
          <w:szCs w:val="24"/>
        </w:rPr>
      </w:pPr>
    </w:p>
    <w:p w14:paraId="1F684450" w14:textId="7E116C1A" w:rsidR="009B1B64" w:rsidRDefault="009B1B64" w:rsidP="009B1B64">
      <w:pPr>
        <w:widowControl/>
        <w:snapToGrid w:val="0"/>
        <w:spacing w:line="18" w:lineRule="atLeast"/>
        <w:jc w:val="left"/>
        <w:rPr>
          <w:rFonts w:ascii="Meiryo UI" w:eastAsia="Meiryo UI" w:hAnsi="Meiryo UI"/>
          <w:sz w:val="28"/>
          <w:szCs w:val="24"/>
        </w:rPr>
      </w:pPr>
    </w:p>
    <w:p w14:paraId="7D6D26BD" w14:textId="5F742641" w:rsidR="009B1B64" w:rsidRDefault="009B1B64" w:rsidP="009B1B64">
      <w:pPr>
        <w:widowControl/>
        <w:snapToGrid w:val="0"/>
        <w:spacing w:line="18" w:lineRule="atLeast"/>
        <w:jc w:val="left"/>
        <w:rPr>
          <w:rFonts w:ascii="Meiryo UI" w:eastAsia="Meiryo UI" w:hAnsi="Meiryo UI"/>
          <w:sz w:val="28"/>
          <w:szCs w:val="24"/>
        </w:rPr>
      </w:pPr>
    </w:p>
    <w:p w14:paraId="3998BA69"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lastRenderedPageBreak/>
        <w:t>1　移動等円滑化促進地区の選定・設定</w:t>
      </w:r>
    </w:p>
    <w:p w14:paraId="33341879"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（1）移動等円滑化促進地区とは</w:t>
      </w:r>
    </w:p>
    <w:p w14:paraId="709BBAFD"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移動等円滑化促進地区」とは、「高齢者、障害者等の移動等の円滑化の促進に関する法律」（平成18年法律第91号。以下「バリアフリー法」という。）第2条第23号に規定された要件等に該当する地区であり、「堺市移動等円滑化促進方針」において、優先的にバリアフリー化を促進する地区です。</w:t>
      </w:r>
    </w:p>
    <w:p w14:paraId="21615E5E"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F6E09B3"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移動等円滑化促進地区の要件</w:t>
      </w:r>
    </w:p>
    <w:p w14:paraId="2B76F1CB"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（バリアフリー法第2条第23号に基づく要件）</w:t>
      </w:r>
    </w:p>
    <w:p w14:paraId="0D26C374"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要件①　生活関連施設があり、かつ、それらの間の移動が通常徒歩で行われる地区</w:t>
      </w:r>
    </w:p>
    <w:p w14:paraId="2324F04A"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原則として生活関連施設が概ね3つ以上あり、生活関連施設が徒歩圏内に集積している地区。</w:t>
      </w:r>
    </w:p>
    <w:p w14:paraId="5B2314BB"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要件②　生活関連施設及び生活関連経路についてバリアフリー化の促進が特に必要な地区</w:t>
      </w:r>
    </w:p>
    <w:p w14:paraId="6BDF3F92"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高齢者、障害者等の移動や施設利用の状況、土地利用や諸機能の集積の状況、これらの将来の方向性の観点等を総合的に判断し、一体的なバリアフリー化の促進が特に必要な地区。</w:t>
      </w:r>
    </w:p>
    <w:p w14:paraId="6E96A49E"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要件③　バリアフリー化を促進すること、総合的な都市機能の増進を図るうえで有効かつ適切な地区</w:t>
      </w:r>
    </w:p>
    <w:p w14:paraId="243646D9"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都市機能（高齢者、障害者等に交流と社会参加の機会を提供する機能、消費生活の場を提供する機能、勤労の場を提供する機能等）の増進を図る上で有効かつ適切であると認められる地区。</w:t>
      </w:r>
    </w:p>
    <w:p w14:paraId="5148B9A3" w14:textId="5DF92B64" w:rsidR="009B1B64" w:rsidRDefault="009B1B64" w:rsidP="009B1B64">
      <w:pPr>
        <w:widowControl/>
        <w:snapToGrid w:val="0"/>
        <w:spacing w:line="18" w:lineRule="atLeast"/>
        <w:jc w:val="left"/>
        <w:rPr>
          <w:rFonts w:ascii="Meiryo UI" w:eastAsia="Meiryo UI" w:hAnsi="Meiryo UI"/>
          <w:sz w:val="28"/>
          <w:szCs w:val="24"/>
        </w:rPr>
      </w:pPr>
    </w:p>
    <w:p w14:paraId="3B028068" w14:textId="6A04F0E4" w:rsidR="009B1B64" w:rsidRDefault="009B1B64" w:rsidP="009B1B64">
      <w:pPr>
        <w:widowControl/>
        <w:snapToGrid w:val="0"/>
        <w:spacing w:line="18" w:lineRule="atLeast"/>
        <w:jc w:val="left"/>
        <w:rPr>
          <w:rFonts w:ascii="Meiryo UI" w:eastAsia="Meiryo UI" w:hAnsi="Meiryo UI"/>
          <w:sz w:val="28"/>
          <w:szCs w:val="24"/>
        </w:rPr>
      </w:pPr>
    </w:p>
    <w:p w14:paraId="5A9A563C" w14:textId="6DEB1BDA" w:rsidR="009B1B64" w:rsidRDefault="009B1B64" w:rsidP="009B1B64">
      <w:pPr>
        <w:widowControl/>
        <w:snapToGrid w:val="0"/>
        <w:spacing w:line="18" w:lineRule="atLeast"/>
        <w:jc w:val="left"/>
        <w:rPr>
          <w:rFonts w:ascii="Meiryo UI" w:eastAsia="Meiryo UI" w:hAnsi="Meiryo UI"/>
          <w:sz w:val="28"/>
          <w:szCs w:val="24"/>
        </w:rPr>
      </w:pPr>
    </w:p>
    <w:p w14:paraId="6F987526" w14:textId="46D335DB" w:rsidR="009B1B64" w:rsidRDefault="009B1B64" w:rsidP="009B1B64">
      <w:pPr>
        <w:widowControl/>
        <w:snapToGrid w:val="0"/>
        <w:spacing w:line="18" w:lineRule="atLeast"/>
        <w:jc w:val="left"/>
        <w:rPr>
          <w:rFonts w:ascii="Meiryo UI" w:eastAsia="Meiryo UI" w:hAnsi="Meiryo UI"/>
          <w:sz w:val="28"/>
          <w:szCs w:val="24"/>
        </w:rPr>
      </w:pPr>
    </w:p>
    <w:p w14:paraId="2FC5E08F" w14:textId="5544AB29" w:rsidR="009B1B64" w:rsidRDefault="009B1B64" w:rsidP="009B1B64">
      <w:pPr>
        <w:widowControl/>
        <w:snapToGrid w:val="0"/>
        <w:spacing w:line="18" w:lineRule="atLeast"/>
        <w:jc w:val="left"/>
        <w:rPr>
          <w:rFonts w:ascii="Meiryo UI" w:eastAsia="Meiryo UI" w:hAnsi="Meiryo UI"/>
          <w:sz w:val="28"/>
          <w:szCs w:val="24"/>
        </w:rPr>
      </w:pPr>
    </w:p>
    <w:p w14:paraId="46671C3C" w14:textId="7CB3098D" w:rsidR="009B1B64" w:rsidRDefault="009B1B64" w:rsidP="009B1B64">
      <w:pPr>
        <w:widowControl/>
        <w:snapToGrid w:val="0"/>
        <w:spacing w:line="18" w:lineRule="atLeast"/>
        <w:jc w:val="left"/>
        <w:rPr>
          <w:rFonts w:ascii="Meiryo UI" w:eastAsia="Meiryo UI" w:hAnsi="Meiryo UI"/>
          <w:sz w:val="28"/>
          <w:szCs w:val="24"/>
        </w:rPr>
      </w:pPr>
    </w:p>
    <w:p w14:paraId="7B826BAB" w14:textId="55696C4A" w:rsidR="009B1B64" w:rsidRDefault="009B1B64" w:rsidP="009B1B64">
      <w:pPr>
        <w:widowControl/>
        <w:snapToGrid w:val="0"/>
        <w:spacing w:line="18" w:lineRule="atLeast"/>
        <w:jc w:val="left"/>
        <w:rPr>
          <w:rFonts w:ascii="Meiryo UI" w:eastAsia="Meiryo UI" w:hAnsi="Meiryo UI"/>
          <w:sz w:val="28"/>
          <w:szCs w:val="24"/>
        </w:rPr>
      </w:pPr>
    </w:p>
    <w:p w14:paraId="486C45BF"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6E069501"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lastRenderedPageBreak/>
        <w:t>（2）移動等円滑化促進地区の基本的な考え方</w:t>
      </w:r>
    </w:p>
    <w:p w14:paraId="0D8F2BB2"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本市の「移動等円滑化促進地区」に係る基本的な考え方を以下の通り示します。</w:t>
      </w:r>
    </w:p>
    <w:p w14:paraId="488C0788"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10528E76" w14:textId="77777777" w:rsidR="008A0F6D"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境界設定</w:t>
      </w:r>
      <w:r w:rsidR="008A0F6D">
        <w:rPr>
          <w:rFonts w:ascii="Meiryo UI" w:eastAsia="Meiryo UI" w:hAnsi="Meiryo UI" w:hint="eastAsia"/>
          <w:sz w:val="28"/>
          <w:szCs w:val="24"/>
        </w:rPr>
        <w:t xml:space="preserve">　</w:t>
      </w:r>
    </w:p>
    <w:p w14:paraId="75C7C7E4" w14:textId="57486B8B"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移動等円滑化促進地区の境界は、可能な限り区域内の町境・字境、道路、河川、鉄道等の施設、都市計画道路等によって、明確に表示して定めることが必要です。</w:t>
      </w:r>
    </w:p>
    <w:p w14:paraId="0C4C6E04"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304837C2" w14:textId="77777777" w:rsidR="008A0F6D"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生活関連施設</w:t>
      </w:r>
      <w:r w:rsidR="00891C69">
        <w:rPr>
          <w:rFonts w:ascii="Meiryo UI" w:eastAsia="Meiryo UI" w:hAnsi="Meiryo UI" w:hint="eastAsia"/>
          <w:sz w:val="28"/>
          <w:szCs w:val="24"/>
        </w:rPr>
        <w:t xml:space="preserve">　</w:t>
      </w:r>
    </w:p>
    <w:p w14:paraId="118ADEDB" w14:textId="4A300BF9"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生活関連施設とは、「高齢者、障害者等が日常生活又は社会生活において利用する旅客施設、公的施設、福祉施設その他の施設」のことであり、生活関連施設として定めた施設は、バリアフリー化を図る必要があります。</w:t>
      </w:r>
    </w:p>
    <w:p w14:paraId="17944437"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本市では、公共性の高い施設、施設規模が概ね2,000㎡以上となる建築物、駐車の用に供する部分（駐車マス）の面積が500㎡以上の路外駐車場等を生活関連施設として選定します。</w:t>
      </w:r>
    </w:p>
    <w:p w14:paraId="2E099E7D"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73C3EA71" w14:textId="77777777" w:rsidR="008A0F6D"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生活関連経路</w:t>
      </w:r>
      <w:r w:rsidR="00891C69">
        <w:rPr>
          <w:rFonts w:ascii="Meiryo UI" w:eastAsia="Meiryo UI" w:hAnsi="Meiryo UI" w:hint="eastAsia"/>
          <w:sz w:val="28"/>
          <w:szCs w:val="24"/>
        </w:rPr>
        <w:t xml:space="preserve">　</w:t>
      </w:r>
    </w:p>
    <w:p w14:paraId="6E56BC07" w14:textId="5D8FE152"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生活関連経路とは、「生活関連施設相互間の経路」のことであり、生活関連施設の間を結ぶ道路、　駅前広場のほか、建築物内部の通路なども生活関連経路として定めることができます。生活関連経路に選定した経路は、バリアフリー化を図っていく必要があります。なお、本市では、歩道の無い道路や適切な歩道空間の確保ができない道路を準生活関連経路として設定し、自動車交通の速度抑制策の実施等の安全対策を中心に実施する経路とします。</w:t>
      </w:r>
    </w:p>
    <w:p w14:paraId="107838E7"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A24DD16" w14:textId="6AFF8788"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評価・見直しの視点</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移動等円滑化促進方針については、特に期間を定めず、法改正や上位関連計画の変更、本市の課題等の変化等をふまえ、必要に応じて見直すこととしています。ただし、移動等円滑化促進地区におけるバリアフリー化の整備状況等については、「堺市バリアフリー基本構想」と同様に、5年を基本として評価し、必要に応じて見直しを行います。</w:t>
      </w:r>
    </w:p>
    <w:p w14:paraId="63427007"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06D0B0FC"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13471C2E"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lastRenderedPageBreak/>
        <w:t>（3）移動等円滑化促進地区の選定</w:t>
      </w:r>
    </w:p>
    <w:p w14:paraId="2A10CF81"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「1（1）移動等円滑化促進地区とは」及び「1（2）移動等円滑化促進地区の基本的な考え方」　をふまえ、今回は「中百舌鳥地区」を移動等円滑化促進地区として選定します。</w:t>
      </w:r>
    </w:p>
    <w:p w14:paraId="61F54394"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192E7C0E" w14:textId="491F5AA6"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選定の考え方・視点</w:t>
      </w:r>
    </w:p>
    <w:p w14:paraId="2759DF28" w14:textId="52E5689F"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要件整理</w:t>
      </w:r>
    </w:p>
    <w:p w14:paraId="3DD2D29B"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配置要件（生活関連施設の配置）</w:t>
      </w:r>
    </w:p>
    <w:p w14:paraId="5BE64C50" w14:textId="45EB7F31"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生活関連施設が徒歩圏内に集積している。</w:t>
      </w:r>
    </w:p>
    <w:p w14:paraId="2D0A8842" w14:textId="767B560F"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特定旅客施設を有している。</w:t>
      </w:r>
    </w:p>
    <w:p w14:paraId="081A14BC" w14:textId="73BCF1A2" w:rsid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特定旅客施設とは、旅客施設（駅等）のうち、利用者数が相当数（1日あたり5,000人以上）であること、または相当数であると見込まれる、また、その他の政令で定める要件に該当する施設のことをいう。</w:t>
      </w:r>
    </w:p>
    <w:p w14:paraId="328ED69A" w14:textId="77777777" w:rsidR="00891C69" w:rsidRPr="00891C69" w:rsidRDefault="00891C69" w:rsidP="009B1B64">
      <w:pPr>
        <w:widowControl/>
        <w:snapToGrid w:val="0"/>
        <w:spacing w:line="18" w:lineRule="atLeast"/>
        <w:jc w:val="left"/>
        <w:rPr>
          <w:rFonts w:ascii="Meiryo UI" w:eastAsia="Meiryo UI" w:hAnsi="Meiryo UI"/>
          <w:sz w:val="28"/>
          <w:szCs w:val="24"/>
        </w:rPr>
      </w:pPr>
    </w:p>
    <w:p w14:paraId="6B9A3215"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課題対策要件（駅及び周辺機能の重要性）</w:t>
      </w:r>
    </w:p>
    <w:p w14:paraId="15803BE7" w14:textId="2CCBAA70"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鉄道、バスの乗り継ぎ等で多くの利用者が利用している</w:t>
      </w:r>
    </w:p>
    <w:p w14:paraId="369560A9" w14:textId="77777777" w:rsidR="00891C69" w:rsidRDefault="00891C69" w:rsidP="009B1B64">
      <w:pPr>
        <w:widowControl/>
        <w:snapToGrid w:val="0"/>
        <w:spacing w:line="18" w:lineRule="atLeast"/>
        <w:jc w:val="left"/>
        <w:rPr>
          <w:rFonts w:ascii="Meiryo UI" w:eastAsia="Meiryo UI" w:hAnsi="Meiryo UI"/>
          <w:sz w:val="28"/>
          <w:szCs w:val="24"/>
        </w:rPr>
      </w:pPr>
    </w:p>
    <w:p w14:paraId="7386D286" w14:textId="1C565206"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効果要件（都市機能の増進）</w:t>
      </w:r>
    </w:p>
    <w:p w14:paraId="16475512" w14:textId="1BA9FAE1"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上位計画等で本市の中心的な拠点として位置付けられている</w:t>
      </w:r>
    </w:p>
    <w:p w14:paraId="499746B7" w14:textId="630A482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バリアフリー化を促進することで、都市機能の増進が見込まれる</w:t>
      </w:r>
    </w:p>
    <w:p w14:paraId="4B80B6A4"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3EB9B74"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20B77DDF"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3A64877D" w14:textId="1C7EE5C6" w:rsidR="009B1B64" w:rsidRDefault="009B1B64" w:rsidP="009B1B64">
      <w:pPr>
        <w:widowControl/>
        <w:snapToGrid w:val="0"/>
        <w:spacing w:line="18" w:lineRule="atLeast"/>
        <w:jc w:val="left"/>
        <w:rPr>
          <w:rFonts w:ascii="Meiryo UI" w:eastAsia="Meiryo UI" w:hAnsi="Meiryo UI"/>
          <w:sz w:val="28"/>
          <w:szCs w:val="24"/>
        </w:rPr>
      </w:pPr>
    </w:p>
    <w:p w14:paraId="4B419C18" w14:textId="2F0E2348" w:rsidR="00891C69" w:rsidRDefault="00891C69" w:rsidP="009B1B64">
      <w:pPr>
        <w:widowControl/>
        <w:snapToGrid w:val="0"/>
        <w:spacing w:line="18" w:lineRule="atLeast"/>
        <w:jc w:val="left"/>
        <w:rPr>
          <w:rFonts w:ascii="Meiryo UI" w:eastAsia="Meiryo UI" w:hAnsi="Meiryo UI"/>
          <w:sz w:val="28"/>
          <w:szCs w:val="24"/>
        </w:rPr>
      </w:pPr>
    </w:p>
    <w:p w14:paraId="4C6C3D79" w14:textId="1C3BBCAD" w:rsidR="00891C69" w:rsidRDefault="00891C69" w:rsidP="009B1B64">
      <w:pPr>
        <w:widowControl/>
        <w:snapToGrid w:val="0"/>
        <w:spacing w:line="18" w:lineRule="atLeast"/>
        <w:jc w:val="left"/>
        <w:rPr>
          <w:rFonts w:ascii="Meiryo UI" w:eastAsia="Meiryo UI" w:hAnsi="Meiryo UI"/>
          <w:sz w:val="28"/>
          <w:szCs w:val="24"/>
        </w:rPr>
      </w:pPr>
    </w:p>
    <w:p w14:paraId="3AC20653" w14:textId="407970F3" w:rsidR="008A0F6D" w:rsidRDefault="008A0F6D" w:rsidP="009B1B64">
      <w:pPr>
        <w:widowControl/>
        <w:snapToGrid w:val="0"/>
        <w:spacing w:line="18" w:lineRule="atLeast"/>
        <w:jc w:val="left"/>
        <w:rPr>
          <w:rFonts w:ascii="Meiryo UI" w:eastAsia="Meiryo UI" w:hAnsi="Meiryo UI"/>
          <w:sz w:val="28"/>
          <w:szCs w:val="24"/>
        </w:rPr>
      </w:pPr>
    </w:p>
    <w:p w14:paraId="0DEEE91B" w14:textId="77777777" w:rsidR="008A0F6D" w:rsidRDefault="008A0F6D" w:rsidP="009B1B64">
      <w:pPr>
        <w:widowControl/>
        <w:snapToGrid w:val="0"/>
        <w:spacing w:line="18" w:lineRule="atLeast"/>
        <w:jc w:val="left"/>
        <w:rPr>
          <w:rFonts w:ascii="Meiryo UI" w:eastAsia="Meiryo UI" w:hAnsi="Meiryo UI" w:hint="eastAsia"/>
          <w:sz w:val="28"/>
          <w:szCs w:val="24"/>
        </w:rPr>
      </w:pPr>
    </w:p>
    <w:p w14:paraId="7CF8492A" w14:textId="5C1BCAC4" w:rsidR="00891C69" w:rsidRDefault="00891C69" w:rsidP="009B1B64">
      <w:pPr>
        <w:widowControl/>
        <w:snapToGrid w:val="0"/>
        <w:spacing w:line="18" w:lineRule="atLeast"/>
        <w:jc w:val="left"/>
        <w:rPr>
          <w:rFonts w:ascii="Meiryo UI" w:eastAsia="Meiryo UI" w:hAnsi="Meiryo UI"/>
          <w:sz w:val="28"/>
          <w:szCs w:val="24"/>
        </w:rPr>
      </w:pPr>
    </w:p>
    <w:p w14:paraId="313E9A72" w14:textId="49B7C7B4" w:rsidR="00891C69" w:rsidRDefault="00891C69" w:rsidP="009B1B64">
      <w:pPr>
        <w:widowControl/>
        <w:snapToGrid w:val="0"/>
        <w:spacing w:line="18" w:lineRule="atLeast"/>
        <w:jc w:val="left"/>
        <w:rPr>
          <w:rFonts w:ascii="Meiryo UI" w:eastAsia="Meiryo UI" w:hAnsi="Meiryo UI"/>
          <w:sz w:val="28"/>
          <w:szCs w:val="24"/>
        </w:rPr>
      </w:pPr>
    </w:p>
    <w:p w14:paraId="3DAE9815" w14:textId="25EDE2ED"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lastRenderedPageBreak/>
        <w:t>中百舌鳥地区の選定理由</w:t>
      </w:r>
    </w:p>
    <w:p w14:paraId="6E0D3704"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配置要件</w:t>
      </w:r>
    </w:p>
    <w:p w14:paraId="0C04890C" w14:textId="32275FF6"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中百舌鳥地区には堺商工会議所や堺市産業振興センター等の公的施設があるほか、　医療施設や商業施設等が立地している。</w:t>
      </w:r>
    </w:p>
    <w:p w14:paraId="250A36C0" w14:textId="2B992D3F"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南海高野線中百舌鳥駅・大阪メトロ御堂筋線なかもず駅は駅前広場を有し、その周辺には公的施設、医療施設、商業施設などの生活関連施設が立地しているため、徒歩による移動が見込まれる。</w:t>
      </w:r>
    </w:p>
    <w:p w14:paraId="13E32FBB" w14:textId="2E698B4D"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南海高野線中百舌鳥駅の利用者数は</w:t>
      </w:r>
      <w:r w:rsidRPr="009B1B64">
        <w:rPr>
          <w:rFonts w:ascii="Meiryo UI" w:eastAsia="Meiryo UI" w:hAnsi="Meiryo UI"/>
          <w:sz w:val="28"/>
          <w:szCs w:val="24"/>
        </w:rPr>
        <w:t>1</w:t>
      </w:r>
      <w:r w:rsidRPr="009B1B64">
        <w:rPr>
          <w:rFonts w:ascii="Meiryo UI" w:eastAsia="Meiryo UI" w:hAnsi="Meiryo UI" w:hint="eastAsia"/>
          <w:sz w:val="28"/>
          <w:szCs w:val="24"/>
        </w:rPr>
        <w:t>日あたり約</w:t>
      </w:r>
      <w:r w:rsidRPr="009B1B64">
        <w:rPr>
          <w:rFonts w:ascii="Meiryo UI" w:eastAsia="Meiryo UI" w:hAnsi="Meiryo UI"/>
          <w:sz w:val="28"/>
          <w:szCs w:val="24"/>
        </w:rPr>
        <w:t>53,000</w:t>
      </w:r>
      <w:r w:rsidRPr="009B1B64">
        <w:rPr>
          <w:rFonts w:ascii="Meiryo UI" w:eastAsia="Meiryo UI" w:hAnsi="Meiryo UI" w:hint="eastAsia"/>
          <w:sz w:val="28"/>
          <w:szCs w:val="24"/>
        </w:rPr>
        <w:t>人、大阪メトロ御堂筋線の利用者数は</w:t>
      </w:r>
      <w:r w:rsidRPr="009B1B64">
        <w:rPr>
          <w:rFonts w:ascii="Meiryo UI" w:eastAsia="Meiryo UI" w:hAnsi="Meiryo UI"/>
          <w:sz w:val="28"/>
          <w:szCs w:val="24"/>
        </w:rPr>
        <w:t>1</w:t>
      </w:r>
      <w:r w:rsidRPr="009B1B64">
        <w:rPr>
          <w:rFonts w:ascii="Meiryo UI" w:eastAsia="Meiryo UI" w:hAnsi="Meiryo UI" w:hint="eastAsia"/>
          <w:sz w:val="28"/>
          <w:szCs w:val="24"/>
        </w:rPr>
        <w:t>日あたり約</w:t>
      </w:r>
      <w:r w:rsidRPr="009B1B64">
        <w:rPr>
          <w:rFonts w:ascii="Meiryo UI" w:eastAsia="Meiryo UI" w:hAnsi="Meiryo UI"/>
          <w:sz w:val="28"/>
          <w:szCs w:val="24"/>
        </w:rPr>
        <w:t>64,000</w:t>
      </w:r>
      <w:r w:rsidRPr="009B1B64">
        <w:rPr>
          <w:rFonts w:ascii="Meiryo UI" w:eastAsia="Meiryo UI" w:hAnsi="Meiryo UI" w:hint="eastAsia"/>
          <w:sz w:val="28"/>
          <w:szCs w:val="24"/>
        </w:rPr>
        <w:t>人であり、大阪メトロ御堂筋線については、本市内で最も利用者数が多い。加えて、交通結節点でもあることから、本市内の他の旅客施設と比べても、障害者や高齢者、子育て世帯等の利用者も多いと推察される。</w:t>
      </w:r>
    </w:p>
    <w:p w14:paraId="0DAAD375"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6D7EDDA8"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課題対策要件</w:t>
      </w:r>
    </w:p>
    <w:p w14:paraId="370A720A" w14:textId="2211D268"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大阪メトロ御堂筋線、南海高野線、泉北高速鉄道等の交通結節点である。</w:t>
      </w:r>
    </w:p>
    <w:p w14:paraId="26C5B4CA" w14:textId="20C1938F"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南海高野線中百舌鳥駅では駅舎の改修が進められているが、その他の生活関連施設や道路等では、全体的に設備の旧式化や老朽化による修繕が必要な箇所が見受けられる。</w:t>
      </w:r>
    </w:p>
    <w:p w14:paraId="09B563FB" w14:textId="3D469C22"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駅前広場では、都市拠点にふさわしい活力等を感じられる駅前空間の創出に向けて、利用者の利便性向上に資する乗継改善、公民連携による魅力等の創出、ウォーカブル空間の形成等の駅前広場再編の検討が進められている。</w:t>
      </w:r>
    </w:p>
    <w:p w14:paraId="0EC94950"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5B0E2D38"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効果要件</w:t>
      </w:r>
    </w:p>
    <w:p w14:paraId="49E9AF29" w14:textId="58E08D41"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上位計画である「堺市基本計画</w:t>
      </w:r>
      <w:r w:rsidRPr="009B1B64">
        <w:rPr>
          <w:rFonts w:ascii="Meiryo UI" w:eastAsia="Meiryo UI" w:hAnsi="Meiryo UI"/>
          <w:sz w:val="28"/>
          <w:szCs w:val="24"/>
        </w:rPr>
        <w:t>2025</w:t>
      </w:r>
      <w:r w:rsidRPr="009B1B64">
        <w:rPr>
          <w:rFonts w:ascii="Meiryo UI" w:eastAsia="Meiryo UI" w:hAnsi="Meiryo UI" w:hint="eastAsia"/>
          <w:sz w:val="28"/>
          <w:szCs w:val="24"/>
        </w:rPr>
        <w:t>」において、本市における都市拠点の一つとして位置付けられている。</w:t>
      </w:r>
    </w:p>
    <w:p w14:paraId="24F18E5D" w14:textId="3997ECB3"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両駅の周辺を中心に多様な都市機能が集積する堺市の中心的な拠点であり、一体的に地区のバリアフリー整備を進めることが、都市機能の増進につながると考えられる。</w:t>
      </w:r>
    </w:p>
    <w:p w14:paraId="61EF50C9"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34FB2868"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上記をふまえ、中百舌鳥地区を選定する。</w:t>
      </w:r>
    </w:p>
    <w:p w14:paraId="2249DB26"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移動等円滑化促進地区の範囲は、駅周辺に主要施設が集積し、その全てが令和6（2024）年3月に策定したバリアフリー基本構想（改定版）【中百舌鳥地区版】にお</w:t>
      </w:r>
      <w:r w:rsidRPr="009B1B64">
        <w:rPr>
          <w:rFonts w:ascii="Meiryo UI" w:eastAsia="Meiryo UI" w:hAnsi="Meiryo UI" w:hint="eastAsia"/>
          <w:sz w:val="28"/>
          <w:szCs w:val="24"/>
        </w:rPr>
        <w:lastRenderedPageBreak/>
        <w:t>ける重点整備地区内に収まっていることから、バリアフリー基本構想上の重点整備地区に重ねる形で設定する。</w:t>
      </w:r>
    </w:p>
    <w:p w14:paraId="06691195"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07D42D44"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46ED498F"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（4）地区の特性・課題</w:t>
      </w:r>
    </w:p>
    <w:p w14:paraId="182BDC73" w14:textId="3C0C5ED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地区の特性</w:t>
      </w:r>
    </w:p>
    <w:p w14:paraId="65B4F806"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中百舌鳥地区は、南海高野線中百舌鳥駅と大阪メトロ御堂筋線なかもず駅の周辺エリアで、両駅の周辺を中心に多様な都市機能が集積しています。</w:t>
      </w:r>
    </w:p>
    <w:p w14:paraId="6A9BEC9F"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大阪メトロ御堂筋線なかもず駅は昭和62（1987）年に、御堂筋線が路線延伸することで開業し、その後駅周辺で土地区画整理事業が進められ、交通結節点として発展しました。</w:t>
      </w:r>
    </w:p>
    <w:p w14:paraId="7AD185EC"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生活関連施設は駅周辺のみならず区域内全体に点在しており、公的施設や医療施設、商業施設等があります。</w:t>
      </w:r>
    </w:p>
    <w:p w14:paraId="530B99BB"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本地区では平成15（2003）年度に「堺市交通バリアフリー基本構想」の「南海高野線中百舌鳥駅・地下鉄なかもず駅周辺地区」が策定され、旅客施設や道路等のバリアフリー化が図られてきました。　また、令和6（2024）年3月には、同地区の交通バリアフリー基本構想の見直し・改定が行われ、「南海高野線中百舌鳥駅・地下鉄なかもず駅周辺地区」を『中百舌鳥地区』として改め、堺市バリアフリー基本構想（改定版）【中百舌鳥地区版】が策定され、バリアフリー化が推進されています。</w:t>
      </w:r>
    </w:p>
    <w:p w14:paraId="7F158374"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77610840" w14:textId="419F3699"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地区の課題</w:t>
      </w:r>
    </w:p>
    <w:p w14:paraId="3B16BFAD" w14:textId="77777777" w:rsidR="00891C69"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中百舌鳥地区は、交通バリアフリー基本構想に基づき各事業が実施されバリアフリー化が進んでいます。南海高野線中百舌鳥駅では駅舎の改修が進められていますが、その他の生活関連施設や道路等では、全体的に設備の旧式化や老朽化による修繕が必要な箇所が見受けられます。また、令和6（2024）年3月に策定された堺市バリアフリー基本構想（改定版）【中百舌鳥地区版】で新たに生活関連経路に指定された道路では、歩道に点字ブロック敷設等の整備がされていない箇所や、凸凹の舗装面、駐車車両や看板の歩道へのはみ出し等もあり、今後整備、改善をしていく必要があります。</w:t>
      </w:r>
    </w:p>
    <w:p w14:paraId="22785B07" w14:textId="1EBFB1DA"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lastRenderedPageBreak/>
        <w:t>生活関連施設については、築年数が相当期間を経過しており、バリアフリーの考え方に基づいた設計がなされていない施設も含まれるため、バリアフリー化の整備が充分でない部分への対応が求められます。</w:t>
      </w:r>
    </w:p>
    <w:p w14:paraId="7E48E651"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また、心のバリアフリーや情報のバリアフリーについては、各事業者の自主的な取組により個別に事業が実施されてきました。今後は、地区内において一体的な心のバリアフリーや情報のバリアフリーを実現するため、既存設備の改善や、より一層のソフト事業推進が求められます。</w:t>
      </w:r>
    </w:p>
    <w:p w14:paraId="4DB8BC44"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大阪メトロ御堂筋線、南海高野線、泉北高速鉄道等の交通結節点である中百舌鳥駅前においては、都市拠点にふさわしい活力等を感じられる駅前空間の創出に向けて、利用者の利便性向上に資する乗継改善や公民連携による魅力等の創出、ウォーカブル空間の形成に向けた駅前広場再編の取組を進めます。</w:t>
      </w:r>
    </w:p>
    <w:p w14:paraId="431B6CDF"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sz w:val="28"/>
          <w:szCs w:val="24"/>
        </w:rPr>
        <w:t> </w:t>
      </w:r>
    </w:p>
    <w:p w14:paraId="0E2C7DA2"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75BD09CE"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（5）移動等円滑化促進地区、生活関連施設、経路の設定</w:t>
      </w:r>
    </w:p>
    <w:p w14:paraId="702E19D8"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「中百舌鳥地区」における移動等円滑化促進地区、生活関連施設・生活関連経路は、次のとおりです。</w:t>
      </w:r>
    </w:p>
    <w:p w14:paraId="33A276F8"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7ABAD98A" w14:textId="522949B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中百舌鳥地区における生活関連施設</w:t>
      </w:r>
    </w:p>
    <w:p w14:paraId="6D386DFA" w14:textId="3E05E138"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公的施設　</w:t>
      </w:r>
      <w:r w:rsidR="008A0F6D">
        <w:rPr>
          <w:rFonts w:ascii="Meiryo UI" w:eastAsia="Meiryo UI" w:hAnsi="Meiryo UI" w:hint="eastAsia"/>
          <w:sz w:val="28"/>
          <w:szCs w:val="24"/>
        </w:rPr>
        <w:t xml:space="preserve">　</w:t>
      </w:r>
      <w:r w:rsidRPr="009B1B64">
        <w:rPr>
          <w:rFonts w:ascii="Meiryo UI" w:eastAsia="Meiryo UI" w:hAnsi="Meiryo UI" w:hint="eastAsia"/>
          <w:sz w:val="28"/>
          <w:szCs w:val="24"/>
        </w:rPr>
        <w:t>堺商工会議所・堺市市産業振興センター</w:t>
      </w:r>
    </w:p>
    <w:p w14:paraId="28E010EC" w14:textId="029DF80A"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保健・医療・福祉施設</w:t>
      </w:r>
      <w:r w:rsidR="00891C69">
        <w:rPr>
          <w:rFonts w:ascii="Meiryo UI" w:eastAsia="Meiryo UI" w:hAnsi="Meiryo UI" w:hint="eastAsia"/>
          <w:sz w:val="28"/>
          <w:szCs w:val="24"/>
        </w:rPr>
        <w:t xml:space="preserve">　</w:t>
      </w:r>
      <w:r w:rsidR="008A0F6D">
        <w:rPr>
          <w:rFonts w:ascii="Meiryo UI" w:eastAsia="Meiryo UI" w:hAnsi="Meiryo UI" w:hint="eastAsia"/>
          <w:sz w:val="28"/>
          <w:szCs w:val="24"/>
        </w:rPr>
        <w:t xml:space="preserve">　</w:t>
      </w:r>
      <w:r w:rsidRPr="009B1B64">
        <w:rPr>
          <w:rFonts w:ascii="Meiryo UI" w:eastAsia="Meiryo UI" w:hAnsi="Meiryo UI" w:hint="eastAsia"/>
          <w:sz w:val="28"/>
          <w:szCs w:val="24"/>
        </w:rPr>
        <w:t>医療法人方佑会 植木病院</w:t>
      </w:r>
    </w:p>
    <w:p w14:paraId="36F60660" w14:textId="0141512F"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商業施設</w:t>
      </w:r>
      <w:r w:rsidR="00891C69">
        <w:rPr>
          <w:rFonts w:ascii="Meiryo UI" w:eastAsia="Meiryo UI" w:hAnsi="Meiryo UI" w:hint="eastAsia"/>
          <w:sz w:val="28"/>
          <w:szCs w:val="24"/>
        </w:rPr>
        <w:t xml:space="preserve">　</w:t>
      </w:r>
      <w:r w:rsidR="008A0F6D">
        <w:rPr>
          <w:rFonts w:ascii="Meiryo UI" w:eastAsia="Meiryo UI" w:hAnsi="Meiryo UI" w:hint="eastAsia"/>
          <w:sz w:val="28"/>
          <w:szCs w:val="24"/>
        </w:rPr>
        <w:t xml:space="preserve">　</w:t>
      </w:r>
      <w:r w:rsidRPr="009B1B64">
        <w:rPr>
          <w:rFonts w:ascii="Meiryo UI" w:eastAsia="Meiryo UI" w:hAnsi="Meiryo UI" w:hint="eastAsia"/>
          <w:sz w:val="28"/>
          <w:szCs w:val="24"/>
        </w:rPr>
        <w:t>ライフなかもず店（エディオンなかもず店）</w:t>
      </w:r>
    </w:p>
    <w:p w14:paraId="175F6625" w14:textId="41D4185F"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その他の施設（路外駐車場）</w:t>
      </w:r>
      <w:r w:rsidR="00891C69">
        <w:rPr>
          <w:rFonts w:ascii="Meiryo UI" w:eastAsia="Meiryo UI" w:hAnsi="Meiryo UI" w:hint="eastAsia"/>
          <w:sz w:val="28"/>
          <w:szCs w:val="24"/>
        </w:rPr>
        <w:t xml:space="preserve">　</w:t>
      </w:r>
      <w:r w:rsidR="008A0F6D">
        <w:rPr>
          <w:rFonts w:ascii="Meiryo UI" w:eastAsia="Meiryo UI" w:hAnsi="Meiryo UI" w:hint="eastAsia"/>
          <w:sz w:val="28"/>
          <w:szCs w:val="24"/>
        </w:rPr>
        <w:t xml:space="preserve">　</w:t>
      </w:r>
      <w:r w:rsidRPr="009B1B64">
        <w:rPr>
          <w:rFonts w:ascii="Meiryo UI" w:eastAsia="Meiryo UI" w:hAnsi="Meiryo UI" w:hint="eastAsia"/>
          <w:sz w:val="28"/>
          <w:szCs w:val="24"/>
        </w:rPr>
        <w:t>タイムズなかもず第14・タイムズエディオンなかもず店第2</w:t>
      </w:r>
    </w:p>
    <w:p w14:paraId="41DE680B" w14:textId="00B7CA01"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鉄道駅</w:t>
      </w:r>
      <w:r w:rsidR="00891C69">
        <w:rPr>
          <w:rFonts w:ascii="Meiryo UI" w:eastAsia="Meiryo UI" w:hAnsi="Meiryo UI" w:hint="eastAsia"/>
          <w:sz w:val="28"/>
          <w:szCs w:val="24"/>
        </w:rPr>
        <w:t xml:space="preserve">　</w:t>
      </w:r>
      <w:r w:rsidR="008A0F6D">
        <w:rPr>
          <w:rFonts w:ascii="Meiryo UI" w:eastAsia="Meiryo UI" w:hAnsi="Meiryo UI" w:hint="eastAsia"/>
          <w:sz w:val="28"/>
          <w:szCs w:val="24"/>
        </w:rPr>
        <w:t xml:space="preserve">　</w:t>
      </w:r>
      <w:r w:rsidRPr="009B1B64">
        <w:rPr>
          <w:rFonts w:ascii="Meiryo UI" w:eastAsia="Meiryo UI" w:hAnsi="Meiryo UI" w:hint="eastAsia"/>
          <w:sz w:val="28"/>
          <w:szCs w:val="24"/>
        </w:rPr>
        <w:t>南海高野線中百舌鳥駅　大阪メトロ御堂筋線なかもず駅</w:t>
      </w:r>
    </w:p>
    <w:p w14:paraId="0C4A363B" w14:textId="25CD3266" w:rsidR="009B1B64" w:rsidRDefault="009B1B64" w:rsidP="009B1B64">
      <w:pPr>
        <w:widowControl/>
        <w:snapToGrid w:val="0"/>
        <w:spacing w:line="18" w:lineRule="atLeast"/>
        <w:jc w:val="left"/>
        <w:rPr>
          <w:rFonts w:ascii="Meiryo UI" w:eastAsia="Meiryo UI" w:hAnsi="Meiryo UI"/>
          <w:sz w:val="28"/>
          <w:szCs w:val="24"/>
        </w:rPr>
      </w:pPr>
    </w:p>
    <w:p w14:paraId="4C134913" w14:textId="1AE730F7" w:rsidR="008A0F6D" w:rsidRDefault="008A0F6D" w:rsidP="009B1B64">
      <w:pPr>
        <w:widowControl/>
        <w:snapToGrid w:val="0"/>
        <w:spacing w:line="18" w:lineRule="atLeast"/>
        <w:jc w:val="left"/>
        <w:rPr>
          <w:rFonts w:ascii="Meiryo UI" w:eastAsia="Meiryo UI" w:hAnsi="Meiryo UI"/>
          <w:sz w:val="28"/>
          <w:szCs w:val="24"/>
        </w:rPr>
      </w:pPr>
    </w:p>
    <w:p w14:paraId="324E2170" w14:textId="7A6597E1" w:rsidR="008A0F6D" w:rsidRDefault="008A0F6D" w:rsidP="009B1B64">
      <w:pPr>
        <w:widowControl/>
        <w:snapToGrid w:val="0"/>
        <w:spacing w:line="18" w:lineRule="atLeast"/>
        <w:jc w:val="left"/>
        <w:rPr>
          <w:rFonts w:ascii="Meiryo UI" w:eastAsia="Meiryo UI" w:hAnsi="Meiryo UI"/>
          <w:sz w:val="28"/>
          <w:szCs w:val="24"/>
        </w:rPr>
      </w:pPr>
    </w:p>
    <w:p w14:paraId="26809CE8" w14:textId="2F104806" w:rsidR="008A0F6D" w:rsidRDefault="008A0F6D" w:rsidP="009B1B64">
      <w:pPr>
        <w:widowControl/>
        <w:snapToGrid w:val="0"/>
        <w:spacing w:line="18" w:lineRule="atLeast"/>
        <w:jc w:val="left"/>
        <w:rPr>
          <w:rFonts w:ascii="Meiryo UI" w:eastAsia="Meiryo UI" w:hAnsi="Meiryo UI"/>
          <w:sz w:val="28"/>
          <w:szCs w:val="24"/>
        </w:rPr>
      </w:pPr>
    </w:p>
    <w:p w14:paraId="1EA7DC8F" w14:textId="28C50D47" w:rsidR="008A0F6D" w:rsidRDefault="008A0F6D" w:rsidP="009B1B64">
      <w:pPr>
        <w:widowControl/>
        <w:snapToGrid w:val="0"/>
        <w:spacing w:line="18" w:lineRule="atLeast"/>
        <w:jc w:val="left"/>
        <w:rPr>
          <w:rFonts w:ascii="Meiryo UI" w:eastAsia="Meiryo UI" w:hAnsi="Meiryo UI"/>
          <w:sz w:val="28"/>
          <w:szCs w:val="24"/>
        </w:rPr>
      </w:pPr>
    </w:p>
    <w:p w14:paraId="2A9B2088" w14:textId="77777777" w:rsidR="008A0F6D" w:rsidRPr="009B1B64" w:rsidRDefault="008A0F6D" w:rsidP="009B1B64">
      <w:pPr>
        <w:widowControl/>
        <w:snapToGrid w:val="0"/>
        <w:spacing w:line="18" w:lineRule="atLeast"/>
        <w:jc w:val="left"/>
        <w:rPr>
          <w:rFonts w:ascii="Meiryo UI" w:eastAsia="Meiryo UI" w:hAnsi="Meiryo UI" w:hint="eastAsia"/>
          <w:sz w:val="28"/>
          <w:szCs w:val="24"/>
        </w:rPr>
      </w:pPr>
    </w:p>
    <w:p w14:paraId="160F2CCF"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lastRenderedPageBreak/>
        <w:t>（6）届出制度</w:t>
      </w:r>
    </w:p>
    <w:p w14:paraId="5F36BD97"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多くの人が利用する旅客施設や旅客施設に隣接する駅前広場や道路は、移動の連続性が確保されることが重要です。しかし、旅客施設と道路の境界部分は施設設置管理者が変わるため、一般的に連続したバリアフリー化が担保されにくい傾向があると言われています。</w:t>
      </w:r>
    </w:p>
    <w:p w14:paraId="52143321" w14:textId="77777777" w:rsidR="009B1B64" w:rsidRPr="009B1B64" w:rsidRDefault="009B1B64" w:rsidP="008A0F6D">
      <w:pPr>
        <w:widowControl/>
        <w:snapToGrid w:val="0"/>
        <w:spacing w:line="18" w:lineRule="atLeast"/>
        <w:ind w:firstLineChars="100" w:firstLine="280"/>
        <w:jc w:val="left"/>
        <w:rPr>
          <w:rFonts w:ascii="Meiryo UI" w:eastAsia="Meiryo UI" w:hAnsi="Meiryo UI"/>
          <w:sz w:val="28"/>
          <w:szCs w:val="24"/>
        </w:rPr>
      </w:pPr>
      <w:r w:rsidRPr="009B1B64">
        <w:rPr>
          <w:rFonts w:ascii="Meiryo UI" w:eastAsia="Meiryo UI" w:hAnsi="Meiryo UI" w:hint="eastAsia"/>
          <w:sz w:val="28"/>
          <w:szCs w:val="24"/>
        </w:rPr>
        <w:t>そのため、バリアフリー法第24条の6の規定により公共交通事業者又は道路管理者は、移動等円滑化促進区域内において、生活関連施設である旅客施設や生活関連経路の改良等にあたり、他の施設と接する部分（出入口等）の構造の変更等を行う場合、行為着手の30 日前までに市へ届け出なければならないこととされています。</w:t>
      </w:r>
    </w:p>
    <w:p w14:paraId="6BFA5AB1"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7E76331B" w14:textId="28F2D40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中百舌鳥地区において届出制度の対象となる範囲</w:t>
      </w:r>
    </w:p>
    <w:p w14:paraId="179387ED" w14:textId="77777777" w:rsidR="009B1B64" w:rsidRPr="009B1B64" w:rsidRDefault="009B1B64" w:rsidP="008A0F6D">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届出の対象となる施設　南海中百舌鳥駅・大阪メトロ御堂筋線なかもず駅　北側駅前広場　南側駅前広場</w:t>
      </w:r>
    </w:p>
    <w:p w14:paraId="11D23EFB"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届出の範囲　北側駅前広場との連続性確保　南側駅前広場との連続性確保</w:t>
      </w:r>
    </w:p>
    <w:p w14:paraId="49C6D948"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6C8A7E8A"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182556BE"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2　まちあるき点検調査の概要</w:t>
      </w:r>
    </w:p>
    <w:p w14:paraId="6B7D6BFF"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実施日時令和5（2023）年9月25日（月）10：00～12：30</w:t>
      </w:r>
    </w:p>
    <w:p w14:paraId="45A4FF96" w14:textId="06BCE1D8" w:rsidR="009B1B64" w:rsidRPr="009B1B64" w:rsidRDefault="009B1B64" w:rsidP="00891C69">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まちあるき点検調査</w:t>
      </w:r>
    </w:p>
    <w:p w14:paraId="65EDF156" w14:textId="1730D205"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意見交換会</w:t>
      </w:r>
    </w:p>
    <w:p w14:paraId="745053E5"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対象施設　南海高野線　中百舌鳥駅　大阪メトロ御堂筋線　なかもず駅</w:t>
      </w:r>
    </w:p>
    <w:p w14:paraId="48AF685C"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ライフなかもず店周辺市道、府道堺富田林線等（追加生活関連経路等）</w:t>
      </w:r>
    </w:p>
    <w:p w14:paraId="10FE0072" w14:textId="49731E66"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参加者　身体障害者団体代表者2名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視覚障害者団体代表者2名</w:t>
      </w:r>
    </w:p>
    <w:p w14:paraId="40FE8365" w14:textId="59012358"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聴覚障害者団体代表者1名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知的障害者団体代表者2名</w:t>
      </w:r>
    </w:p>
    <w:p w14:paraId="44543BB4" w14:textId="22B584D3"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公共交通事業者4名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公安委員会（警察）1名</w:t>
      </w:r>
    </w:p>
    <w:p w14:paraId="58CD90B8" w14:textId="18C5A610"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バリアフリー化検討委員会</w:t>
      </w:r>
      <w:r w:rsidR="00891C69">
        <w:rPr>
          <w:rFonts w:ascii="Meiryo UI" w:eastAsia="Meiryo UI" w:hAnsi="Meiryo UI" w:hint="eastAsia"/>
          <w:sz w:val="28"/>
          <w:szCs w:val="24"/>
        </w:rPr>
        <w:t>委員</w:t>
      </w:r>
      <w:r w:rsidRPr="009B1B64">
        <w:rPr>
          <w:rFonts w:ascii="Meiryo UI" w:eastAsia="Meiryo UI" w:hAnsi="Meiryo UI" w:hint="eastAsia"/>
          <w:sz w:val="28"/>
          <w:szCs w:val="24"/>
        </w:rPr>
        <w:t>1名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介助者3名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手話通訳者2名</w:t>
      </w:r>
    </w:p>
    <w:p w14:paraId="473BC5C6" w14:textId="6537BBA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要約筆記者2名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市関係者</w:t>
      </w:r>
      <w:r w:rsidRPr="009B1B64">
        <w:rPr>
          <w:rFonts w:ascii="Meiryo UI" w:eastAsia="Meiryo UI" w:hAnsi="Meiryo UI" w:hint="eastAsia"/>
          <w:sz w:val="28"/>
          <w:szCs w:val="24"/>
        </w:rPr>
        <w:tab/>
        <w:t>20名</w:t>
      </w:r>
      <w:r w:rsidR="00891C69">
        <w:rPr>
          <w:rFonts w:ascii="Meiryo UI" w:eastAsia="Meiryo UI" w:hAnsi="Meiryo UI" w:hint="eastAsia"/>
          <w:sz w:val="28"/>
          <w:szCs w:val="24"/>
        </w:rPr>
        <w:t xml:space="preserve">　</w:t>
      </w:r>
      <w:r w:rsidRPr="009B1B64">
        <w:rPr>
          <w:rFonts w:ascii="Meiryo UI" w:eastAsia="Meiryo UI" w:hAnsi="Meiryo UI" w:hint="eastAsia"/>
          <w:sz w:val="28"/>
          <w:szCs w:val="24"/>
        </w:rPr>
        <w:t>計40名</w:t>
      </w:r>
    </w:p>
    <w:p w14:paraId="5B1F1891" w14:textId="2626E217" w:rsidR="009B1B64" w:rsidRDefault="009B1B64" w:rsidP="009B1B64">
      <w:pPr>
        <w:widowControl/>
        <w:snapToGrid w:val="0"/>
        <w:spacing w:line="18" w:lineRule="atLeast"/>
        <w:jc w:val="left"/>
        <w:rPr>
          <w:rFonts w:ascii="Meiryo UI" w:eastAsia="Meiryo UI" w:hAnsi="Meiryo UI"/>
          <w:sz w:val="28"/>
          <w:szCs w:val="24"/>
        </w:rPr>
      </w:pPr>
    </w:p>
    <w:p w14:paraId="3CBC5FD3" w14:textId="21B508D5" w:rsidR="00891C69" w:rsidRDefault="00891C69" w:rsidP="009B1B64">
      <w:pPr>
        <w:widowControl/>
        <w:snapToGrid w:val="0"/>
        <w:spacing w:line="18" w:lineRule="atLeast"/>
        <w:jc w:val="left"/>
        <w:rPr>
          <w:rFonts w:ascii="Meiryo UI" w:eastAsia="Meiryo UI" w:hAnsi="Meiryo UI"/>
          <w:sz w:val="28"/>
          <w:szCs w:val="24"/>
        </w:rPr>
      </w:pPr>
    </w:p>
    <w:p w14:paraId="39208B6D" w14:textId="3091A958" w:rsidR="00891C69" w:rsidRDefault="00891C69" w:rsidP="009B1B64">
      <w:pPr>
        <w:widowControl/>
        <w:snapToGrid w:val="0"/>
        <w:spacing w:line="18" w:lineRule="atLeast"/>
        <w:jc w:val="left"/>
        <w:rPr>
          <w:rFonts w:ascii="Meiryo UI" w:eastAsia="Meiryo UI" w:hAnsi="Meiryo UI"/>
          <w:sz w:val="28"/>
          <w:szCs w:val="24"/>
        </w:rPr>
      </w:pPr>
    </w:p>
    <w:p w14:paraId="5F1A5927" w14:textId="10DB1240" w:rsidR="00891C69" w:rsidRDefault="00891C69" w:rsidP="009B1B64">
      <w:pPr>
        <w:widowControl/>
        <w:snapToGrid w:val="0"/>
        <w:spacing w:line="18" w:lineRule="atLeast"/>
        <w:jc w:val="left"/>
        <w:rPr>
          <w:rFonts w:ascii="Meiryo UI" w:eastAsia="Meiryo UI" w:hAnsi="Meiryo UI"/>
          <w:sz w:val="28"/>
          <w:szCs w:val="24"/>
        </w:rPr>
      </w:pPr>
    </w:p>
    <w:p w14:paraId="3F57D600" w14:textId="27B9930C" w:rsidR="00891C69" w:rsidRDefault="00891C69" w:rsidP="009B1B64">
      <w:pPr>
        <w:widowControl/>
        <w:snapToGrid w:val="0"/>
        <w:spacing w:line="18" w:lineRule="atLeast"/>
        <w:jc w:val="left"/>
        <w:rPr>
          <w:rFonts w:ascii="Meiryo UI" w:eastAsia="Meiryo UI" w:hAnsi="Meiryo UI"/>
          <w:sz w:val="28"/>
          <w:szCs w:val="24"/>
        </w:rPr>
      </w:pPr>
    </w:p>
    <w:p w14:paraId="154AED0F" w14:textId="767506AD" w:rsidR="00891C69" w:rsidRDefault="00891C69" w:rsidP="009B1B64">
      <w:pPr>
        <w:widowControl/>
        <w:snapToGrid w:val="0"/>
        <w:spacing w:line="18" w:lineRule="atLeast"/>
        <w:jc w:val="left"/>
        <w:rPr>
          <w:rFonts w:ascii="Meiryo UI" w:eastAsia="Meiryo UI" w:hAnsi="Meiryo UI"/>
          <w:sz w:val="28"/>
          <w:szCs w:val="24"/>
        </w:rPr>
      </w:pPr>
    </w:p>
    <w:p w14:paraId="028E1DD4" w14:textId="211AEE9D" w:rsidR="00891C69" w:rsidRDefault="00891C69" w:rsidP="009B1B64">
      <w:pPr>
        <w:widowControl/>
        <w:snapToGrid w:val="0"/>
        <w:spacing w:line="18" w:lineRule="atLeast"/>
        <w:jc w:val="left"/>
        <w:rPr>
          <w:rFonts w:ascii="Meiryo UI" w:eastAsia="Meiryo UI" w:hAnsi="Meiryo UI"/>
          <w:sz w:val="28"/>
          <w:szCs w:val="24"/>
        </w:rPr>
      </w:pPr>
    </w:p>
    <w:p w14:paraId="2140B10A" w14:textId="77777777" w:rsidR="00891C69" w:rsidRPr="00891C69" w:rsidRDefault="00891C69" w:rsidP="009B1B64">
      <w:pPr>
        <w:widowControl/>
        <w:snapToGrid w:val="0"/>
        <w:spacing w:line="18" w:lineRule="atLeast"/>
        <w:jc w:val="left"/>
        <w:rPr>
          <w:rFonts w:ascii="Meiryo UI" w:eastAsia="Meiryo UI" w:hAnsi="Meiryo UI"/>
          <w:sz w:val="28"/>
          <w:szCs w:val="24"/>
        </w:rPr>
      </w:pPr>
    </w:p>
    <w:p w14:paraId="52FE5222"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（追補版）堺市移動等円滑化促進方針【中百舌鳥地区版】　</w:t>
      </w:r>
    </w:p>
    <w:p w14:paraId="01A1CBEE" w14:textId="77777777"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令和　6（2024）年10月</w:t>
      </w:r>
    </w:p>
    <w:p w14:paraId="37191A51" w14:textId="49D4995C"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堺市 健康福祉局 生活福祉部 地域共生推進課</w:t>
      </w:r>
    </w:p>
    <w:p w14:paraId="59135963" w14:textId="7C0C3842"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〒590-0078</w:t>
      </w:r>
    </w:p>
    <w:p w14:paraId="5659069A" w14:textId="7BD73402"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堺市堺区南瓦町3番1号　堺市役所本館7階</w:t>
      </w:r>
    </w:p>
    <w:p w14:paraId="305F2168" w14:textId="09F330A2"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電話番号：072-228-0375　　ファックス：072-228-7853</w:t>
      </w:r>
    </w:p>
    <w:p w14:paraId="4C9155FE" w14:textId="519D6CB9"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ホームページ：https://www.city.sakai.lg.jp/</w:t>
      </w:r>
    </w:p>
    <w:p w14:paraId="7E9CC87D" w14:textId="1F60E60D" w:rsidR="009B1B64" w:rsidRPr="009B1B64" w:rsidRDefault="009B1B64" w:rsidP="009B1B64">
      <w:pPr>
        <w:widowControl/>
        <w:snapToGrid w:val="0"/>
        <w:spacing w:line="18" w:lineRule="atLeast"/>
        <w:jc w:val="left"/>
        <w:rPr>
          <w:rFonts w:ascii="Meiryo UI" w:eastAsia="Meiryo UI" w:hAnsi="Meiryo UI"/>
          <w:sz w:val="28"/>
          <w:szCs w:val="24"/>
        </w:rPr>
      </w:pPr>
      <w:r w:rsidRPr="009B1B64">
        <w:rPr>
          <w:rFonts w:ascii="Meiryo UI" w:eastAsia="Meiryo UI" w:hAnsi="Meiryo UI" w:hint="eastAsia"/>
          <w:sz w:val="28"/>
          <w:szCs w:val="24"/>
        </w:rPr>
        <w:t xml:space="preserve">　堺市配架資料番号　1-F1-24-0190</w:t>
      </w:r>
    </w:p>
    <w:p w14:paraId="5FC44DBB" w14:textId="77777777" w:rsidR="009B1B64" w:rsidRPr="009B1B64" w:rsidRDefault="009B1B64" w:rsidP="009B1B64">
      <w:pPr>
        <w:widowControl/>
        <w:snapToGrid w:val="0"/>
        <w:spacing w:line="18" w:lineRule="atLeast"/>
        <w:jc w:val="left"/>
        <w:rPr>
          <w:rFonts w:ascii="Meiryo UI" w:eastAsia="Meiryo UI" w:hAnsi="Meiryo UI"/>
          <w:sz w:val="28"/>
          <w:szCs w:val="24"/>
        </w:rPr>
      </w:pPr>
    </w:p>
    <w:p w14:paraId="08E6F58C" w14:textId="77777777" w:rsidR="009B1B64" w:rsidRPr="009B1B64" w:rsidRDefault="009B1B64" w:rsidP="009B1B64">
      <w:pPr>
        <w:widowControl/>
        <w:snapToGrid w:val="0"/>
        <w:spacing w:line="18" w:lineRule="atLeast"/>
        <w:jc w:val="left"/>
        <w:rPr>
          <w:rFonts w:ascii="Meiryo UI" w:eastAsia="Meiryo UI" w:hAnsi="Meiryo UI"/>
          <w:sz w:val="24"/>
        </w:rPr>
      </w:pPr>
    </w:p>
    <w:p w14:paraId="1F66C3F1" w14:textId="77777777" w:rsidR="009B1B64" w:rsidRPr="009B1B64" w:rsidRDefault="009B1B64" w:rsidP="009B1B64">
      <w:pPr>
        <w:widowControl/>
        <w:snapToGrid w:val="0"/>
        <w:spacing w:line="18" w:lineRule="atLeast"/>
        <w:jc w:val="left"/>
        <w:rPr>
          <w:rFonts w:ascii="Meiryo UI" w:eastAsia="Meiryo UI" w:hAnsi="Meiryo UI"/>
          <w:sz w:val="24"/>
        </w:rPr>
      </w:pPr>
    </w:p>
    <w:p w14:paraId="4477C459" w14:textId="77777777" w:rsidR="009B1B64" w:rsidRPr="009B1B64" w:rsidRDefault="009B1B64" w:rsidP="009B1B64">
      <w:pPr>
        <w:widowControl/>
        <w:snapToGrid w:val="0"/>
        <w:spacing w:line="18" w:lineRule="atLeast"/>
        <w:jc w:val="left"/>
        <w:rPr>
          <w:rFonts w:ascii="Meiryo UI" w:eastAsia="Meiryo UI" w:hAnsi="Meiryo UI"/>
          <w:sz w:val="24"/>
        </w:rPr>
      </w:pPr>
    </w:p>
    <w:p w14:paraId="41B47554" w14:textId="77777777" w:rsidR="009B1B64" w:rsidRPr="009B1B64" w:rsidRDefault="009B1B64" w:rsidP="009B1B64">
      <w:pPr>
        <w:widowControl/>
        <w:snapToGrid w:val="0"/>
        <w:spacing w:line="18" w:lineRule="atLeast"/>
        <w:jc w:val="left"/>
        <w:rPr>
          <w:rFonts w:ascii="Meiryo UI" w:eastAsia="Meiryo UI" w:hAnsi="Meiryo UI"/>
          <w:sz w:val="24"/>
        </w:rPr>
      </w:pPr>
    </w:p>
    <w:p w14:paraId="7ABC4EF5" w14:textId="15F8178A" w:rsidR="009008EA" w:rsidRPr="009B1B64" w:rsidRDefault="009008EA" w:rsidP="00F65CD4">
      <w:pPr>
        <w:widowControl/>
        <w:snapToGrid w:val="0"/>
        <w:spacing w:line="18" w:lineRule="atLeast"/>
        <w:jc w:val="left"/>
        <w:rPr>
          <w:rFonts w:ascii="Meiryo UI" w:eastAsia="Meiryo UI" w:hAnsi="Meiryo UI"/>
          <w:sz w:val="24"/>
        </w:rPr>
      </w:pPr>
    </w:p>
    <w:sectPr w:rsidR="009008EA" w:rsidRPr="009B1B64" w:rsidSect="00A8121B">
      <w:headerReference w:type="default" r:id="rId9"/>
      <w:footerReference w:type="default" r:id="rId10"/>
      <w:pgSz w:w="11906" w:h="16838"/>
      <w:pgMar w:top="1440" w:right="1080" w:bottom="1440" w:left="1080" w:header="851" w:footer="85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B4BCE" w14:textId="77777777" w:rsidR="00546D59" w:rsidRDefault="00546D59" w:rsidP="00E41828">
      <w:r>
        <w:separator/>
      </w:r>
    </w:p>
  </w:endnote>
  <w:endnote w:type="continuationSeparator" w:id="0">
    <w:p w14:paraId="12A7B181" w14:textId="77777777" w:rsidR="00546D59" w:rsidRDefault="00546D59" w:rsidP="00E41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B68CA" w14:textId="77777777" w:rsidR="00016A7F" w:rsidRDefault="00016A7F">
    <w:pPr>
      <w:pStyle w:val="a9"/>
      <w:jc w:val="center"/>
    </w:pPr>
  </w:p>
  <w:p w14:paraId="38D0044B" w14:textId="77777777" w:rsidR="00016A7F" w:rsidRDefault="00016A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E6E68" w14:textId="52A8B8DC" w:rsidR="00016A7F" w:rsidRPr="00A27DE8" w:rsidRDefault="00016A7F">
    <w:pPr>
      <w:pStyle w:val="a9"/>
      <w:jc w:val="center"/>
      <w:rPr>
        <w:rFonts w:ascii="HG丸ｺﾞｼｯｸM-PRO" w:eastAsia="HG丸ｺﾞｼｯｸM-PRO" w:hAnsi="HG丸ｺﾞｼｯｸM-PRO"/>
      </w:rPr>
    </w:pPr>
  </w:p>
  <w:p w14:paraId="005E487A" w14:textId="77777777" w:rsidR="00016A7F" w:rsidRDefault="00016A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A16D6" w14:textId="77777777" w:rsidR="00546D59" w:rsidRDefault="00546D59" w:rsidP="00E41828">
      <w:r>
        <w:separator/>
      </w:r>
    </w:p>
  </w:footnote>
  <w:footnote w:type="continuationSeparator" w:id="0">
    <w:p w14:paraId="56D28FB7" w14:textId="77777777" w:rsidR="00546D59" w:rsidRDefault="00546D59" w:rsidP="00E41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B35" w14:textId="77777777" w:rsidR="00016A7F" w:rsidRDefault="00016A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53E"/>
    <w:multiLevelType w:val="hybridMultilevel"/>
    <w:tmpl w:val="0374D69A"/>
    <w:lvl w:ilvl="0" w:tplc="866A1B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8D85F48"/>
    <w:multiLevelType w:val="hybridMultilevel"/>
    <w:tmpl w:val="564C2148"/>
    <w:lvl w:ilvl="0" w:tplc="FC74B932">
      <w:start w:val="4"/>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B953A5F"/>
    <w:multiLevelType w:val="hybridMultilevel"/>
    <w:tmpl w:val="18BC656E"/>
    <w:lvl w:ilvl="0" w:tplc="494A10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EB22521"/>
    <w:multiLevelType w:val="hybridMultilevel"/>
    <w:tmpl w:val="73D894FC"/>
    <w:lvl w:ilvl="0" w:tplc="D5DCD7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8E6B60"/>
    <w:multiLevelType w:val="hybridMultilevel"/>
    <w:tmpl w:val="39340F94"/>
    <w:lvl w:ilvl="0" w:tplc="EE1A17A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99E1C02"/>
    <w:multiLevelType w:val="hybridMultilevel"/>
    <w:tmpl w:val="ADCE471A"/>
    <w:lvl w:ilvl="0" w:tplc="A99A03A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A767599"/>
    <w:multiLevelType w:val="hybridMultilevel"/>
    <w:tmpl w:val="B97C4D3E"/>
    <w:lvl w:ilvl="0" w:tplc="5BFEA5A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2144256"/>
    <w:multiLevelType w:val="hybridMultilevel"/>
    <w:tmpl w:val="7F9ABF28"/>
    <w:lvl w:ilvl="0" w:tplc="10665864">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77C64C1D"/>
    <w:multiLevelType w:val="hybridMultilevel"/>
    <w:tmpl w:val="09C4E830"/>
    <w:lvl w:ilvl="0" w:tplc="BF9A1244">
      <w:start w:val="2"/>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8"/>
  </w:num>
  <w:num w:numId="2">
    <w:abstractNumId w:val="7"/>
  </w:num>
  <w:num w:numId="3">
    <w:abstractNumId w:val="2"/>
  </w:num>
  <w:num w:numId="4">
    <w:abstractNumId w:val="4"/>
  </w:num>
  <w:num w:numId="5">
    <w:abstractNumId w:val="3"/>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CF5"/>
    <w:rsid w:val="000036B9"/>
    <w:rsid w:val="00016A7F"/>
    <w:rsid w:val="00033E34"/>
    <w:rsid w:val="000375A8"/>
    <w:rsid w:val="00057F0D"/>
    <w:rsid w:val="00066BC2"/>
    <w:rsid w:val="0007696E"/>
    <w:rsid w:val="000769E0"/>
    <w:rsid w:val="00084517"/>
    <w:rsid w:val="00096F2F"/>
    <w:rsid w:val="000A0386"/>
    <w:rsid w:val="000A203F"/>
    <w:rsid w:val="000A59B8"/>
    <w:rsid w:val="000A7504"/>
    <w:rsid w:val="000B5F3D"/>
    <w:rsid w:val="000B6D48"/>
    <w:rsid w:val="000C7771"/>
    <w:rsid w:val="000D47B8"/>
    <w:rsid w:val="000D790A"/>
    <w:rsid w:val="000E7813"/>
    <w:rsid w:val="000F03DB"/>
    <w:rsid w:val="000F095B"/>
    <w:rsid w:val="00101AAB"/>
    <w:rsid w:val="00111730"/>
    <w:rsid w:val="001149AF"/>
    <w:rsid w:val="0012244F"/>
    <w:rsid w:val="00125A3C"/>
    <w:rsid w:val="00127C9B"/>
    <w:rsid w:val="00132274"/>
    <w:rsid w:val="00136E19"/>
    <w:rsid w:val="0015314B"/>
    <w:rsid w:val="001602EC"/>
    <w:rsid w:val="00176228"/>
    <w:rsid w:val="00187E3F"/>
    <w:rsid w:val="0019471E"/>
    <w:rsid w:val="001A08D7"/>
    <w:rsid w:val="001A73ED"/>
    <w:rsid w:val="001B3944"/>
    <w:rsid w:val="001B4CD7"/>
    <w:rsid w:val="001B63C4"/>
    <w:rsid w:val="001C3B70"/>
    <w:rsid w:val="001C3D29"/>
    <w:rsid w:val="001C4FBD"/>
    <w:rsid w:val="001C5C3E"/>
    <w:rsid w:val="001D3E8E"/>
    <w:rsid w:val="001D7BF6"/>
    <w:rsid w:val="001E1BF9"/>
    <w:rsid w:val="001E2C20"/>
    <w:rsid w:val="001E7BAF"/>
    <w:rsid w:val="001F09DE"/>
    <w:rsid w:val="00202826"/>
    <w:rsid w:val="0020739C"/>
    <w:rsid w:val="00212C1B"/>
    <w:rsid w:val="00213C97"/>
    <w:rsid w:val="0021458C"/>
    <w:rsid w:val="00225074"/>
    <w:rsid w:val="00230AF9"/>
    <w:rsid w:val="002329A8"/>
    <w:rsid w:val="00233830"/>
    <w:rsid w:val="002354F9"/>
    <w:rsid w:val="00247282"/>
    <w:rsid w:val="00247CA6"/>
    <w:rsid w:val="00254677"/>
    <w:rsid w:val="00266BAF"/>
    <w:rsid w:val="00273989"/>
    <w:rsid w:val="0028287B"/>
    <w:rsid w:val="00282AF6"/>
    <w:rsid w:val="00290FF5"/>
    <w:rsid w:val="002933E0"/>
    <w:rsid w:val="002941A2"/>
    <w:rsid w:val="002A00C2"/>
    <w:rsid w:val="002A4EFC"/>
    <w:rsid w:val="002C08CB"/>
    <w:rsid w:val="002C56E9"/>
    <w:rsid w:val="002E30B8"/>
    <w:rsid w:val="002F1703"/>
    <w:rsid w:val="00361489"/>
    <w:rsid w:val="00363506"/>
    <w:rsid w:val="00371099"/>
    <w:rsid w:val="00373EFB"/>
    <w:rsid w:val="0037424F"/>
    <w:rsid w:val="00384EF9"/>
    <w:rsid w:val="00393EF4"/>
    <w:rsid w:val="003A7835"/>
    <w:rsid w:val="003B709A"/>
    <w:rsid w:val="003C4094"/>
    <w:rsid w:val="003C4A3E"/>
    <w:rsid w:val="003C5967"/>
    <w:rsid w:val="003E3C01"/>
    <w:rsid w:val="00406046"/>
    <w:rsid w:val="00413518"/>
    <w:rsid w:val="0042631F"/>
    <w:rsid w:val="00432917"/>
    <w:rsid w:val="004403A2"/>
    <w:rsid w:val="00441E97"/>
    <w:rsid w:val="00452EB3"/>
    <w:rsid w:val="00471DFC"/>
    <w:rsid w:val="004739C8"/>
    <w:rsid w:val="00476A3F"/>
    <w:rsid w:val="00480988"/>
    <w:rsid w:val="0048720E"/>
    <w:rsid w:val="004A455C"/>
    <w:rsid w:val="004B74A4"/>
    <w:rsid w:val="004C0EC1"/>
    <w:rsid w:val="004C659E"/>
    <w:rsid w:val="004C674A"/>
    <w:rsid w:val="004D046C"/>
    <w:rsid w:val="004E6AA2"/>
    <w:rsid w:val="00507971"/>
    <w:rsid w:val="00510E1E"/>
    <w:rsid w:val="00510EFC"/>
    <w:rsid w:val="00515ACF"/>
    <w:rsid w:val="00521A9E"/>
    <w:rsid w:val="005235DC"/>
    <w:rsid w:val="00526AD8"/>
    <w:rsid w:val="00531C2E"/>
    <w:rsid w:val="00534BC1"/>
    <w:rsid w:val="00536D13"/>
    <w:rsid w:val="00546D59"/>
    <w:rsid w:val="0055314A"/>
    <w:rsid w:val="005553F3"/>
    <w:rsid w:val="0055782B"/>
    <w:rsid w:val="00564047"/>
    <w:rsid w:val="005724DC"/>
    <w:rsid w:val="005753B0"/>
    <w:rsid w:val="005764F3"/>
    <w:rsid w:val="00576CF0"/>
    <w:rsid w:val="005803C0"/>
    <w:rsid w:val="00587DBC"/>
    <w:rsid w:val="005A0ACC"/>
    <w:rsid w:val="005A2D1A"/>
    <w:rsid w:val="005A595D"/>
    <w:rsid w:val="005A72C4"/>
    <w:rsid w:val="005B0C81"/>
    <w:rsid w:val="005D16A1"/>
    <w:rsid w:val="005E23BA"/>
    <w:rsid w:val="005E24D5"/>
    <w:rsid w:val="005F2068"/>
    <w:rsid w:val="005F641C"/>
    <w:rsid w:val="006113C1"/>
    <w:rsid w:val="006121C1"/>
    <w:rsid w:val="00615024"/>
    <w:rsid w:val="0062149B"/>
    <w:rsid w:val="00625D18"/>
    <w:rsid w:val="006274DE"/>
    <w:rsid w:val="00634918"/>
    <w:rsid w:val="0063507D"/>
    <w:rsid w:val="0063556E"/>
    <w:rsid w:val="00637A1D"/>
    <w:rsid w:val="006539A7"/>
    <w:rsid w:val="006601EE"/>
    <w:rsid w:val="00663309"/>
    <w:rsid w:val="00670638"/>
    <w:rsid w:val="0067365A"/>
    <w:rsid w:val="00674830"/>
    <w:rsid w:val="00692C3F"/>
    <w:rsid w:val="00694176"/>
    <w:rsid w:val="00694597"/>
    <w:rsid w:val="006967D8"/>
    <w:rsid w:val="006A0669"/>
    <w:rsid w:val="006A5B3D"/>
    <w:rsid w:val="006A7FC1"/>
    <w:rsid w:val="006B0B52"/>
    <w:rsid w:val="006B6B29"/>
    <w:rsid w:val="006C1699"/>
    <w:rsid w:val="006C1AD1"/>
    <w:rsid w:val="006C7427"/>
    <w:rsid w:val="006D0C62"/>
    <w:rsid w:val="006D7644"/>
    <w:rsid w:val="006E550B"/>
    <w:rsid w:val="006E7FC2"/>
    <w:rsid w:val="006F1B16"/>
    <w:rsid w:val="006F270B"/>
    <w:rsid w:val="006F45A3"/>
    <w:rsid w:val="00701B7B"/>
    <w:rsid w:val="00702370"/>
    <w:rsid w:val="00704872"/>
    <w:rsid w:val="00717897"/>
    <w:rsid w:val="00731ECD"/>
    <w:rsid w:val="007335B2"/>
    <w:rsid w:val="00741FEF"/>
    <w:rsid w:val="00746C29"/>
    <w:rsid w:val="00757CD0"/>
    <w:rsid w:val="007671FA"/>
    <w:rsid w:val="00770F0F"/>
    <w:rsid w:val="00787FBA"/>
    <w:rsid w:val="007922B3"/>
    <w:rsid w:val="007A4F5C"/>
    <w:rsid w:val="007A50B7"/>
    <w:rsid w:val="007B16D1"/>
    <w:rsid w:val="007B1FA9"/>
    <w:rsid w:val="007B4DE0"/>
    <w:rsid w:val="007B5F02"/>
    <w:rsid w:val="007D31F4"/>
    <w:rsid w:val="007D56A8"/>
    <w:rsid w:val="007D60AC"/>
    <w:rsid w:val="007D7448"/>
    <w:rsid w:val="007E4EEA"/>
    <w:rsid w:val="007E6F5A"/>
    <w:rsid w:val="007F3591"/>
    <w:rsid w:val="007F46E4"/>
    <w:rsid w:val="00801D36"/>
    <w:rsid w:val="00813A06"/>
    <w:rsid w:val="00821BA4"/>
    <w:rsid w:val="00822B86"/>
    <w:rsid w:val="008239CB"/>
    <w:rsid w:val="00831D53"/>
    <w:rsid w:val="008335A3"/>
    <w:rsid w:val="00847D41"/>
    <w:rsid w:val="00857746"/>
    <w:rsid w:val="00862B2B"/>
    <w:rsid w:val="00867F8F"/>
    <w:rsid w:val="008722E2"/>
    <w:rsid w:val="0088044D"/>
    <w:rsid w:val="00884BD5"/>
    <w:rsid w:val="008856ED"/>
    <w:rsid w:val="00891C69"/>
    <w:rsid w:val="008928EA"/>
    <w:rsid w:val="008A0B42"/>
    <w:rsid w:val="008A0F6D"/>
    <w:rsid w:val="008A276C"/>
    <w:rsid w:val="008A4D31"/>
    <w:rsid w:val="008A545F"/>
    <w:rsid w:val="008A75F2"/>
    <w:rsid w:val="008C3953"/>
    <w:rsid w:val="008C6796"/>
    <w:rsid w:val="008E11CE"/>
    <w:rsid w:val="008E675E"/>
    <w:rsid w:val="008E6BB5"/>
    <w:rsid w:val="008F5600"/>
    <w:rsid w:val="009008EA"/>
    <w:rsid w:val="009032E5"/>
    <w:rsid w:val="009072C0"/>
    <w:rsid w:val="00916B75"/>
    <w:rsid w:val="0092332F"/>
    <w:rsid w:val="00927D01"/>
    <w:rsid w:val="00936A7E"/>
    <w:rsid w:val="00937B05"/>
    <w:rsid w:val="00962349"/>
    <w:rsid w:val="00962DEE"/>
    <w:rsid w:val="0098128E"/>
    <w:rsid w:val="00984F5F"/>
    <w:rsid w:val="009860C9"/>
    <w:rsid w:val="00992406"/>
    <w:rsid w:val="009928DB"/>
    <w:rsid w:val="009A352D"/>
    <w:rsid w:val="009A554A"/>
    <w:rsid w:val="009B1B64"/>
    <w:rsid w:val="009C23FA"/>
    <w:rsid w:val="009C2B7F"/>
    <w:rsid w:val="009D0FF1"/>
    <w:rsid w:val="009D328E"/>
    <w:rsid w:val="009E36FE"/>
    <w:rsid w:val="009E5BF8"/>
    <w:rsid w:val="009F4E51"/>
    <w:rsid w:val="00A04CF7"/>
    <w:rsid w:val="00A11234"/>
    <w:rsid w:val="00A15B25"/>
    <w:rsid w:val="00A27DE8"/>
    <w:rsid w:val="00A337F5"/>
    <w:rsid w:val="00A34D21"/>
    <w:rsid w:val="00A37181"/>
    <w:rsid w:val="00A55F45"/>
    <w:rsid w:val="00A67395"/>
    <w:rsid w:val="00A8121B"/>
    <w:rsid w:val="00A87F37"/>
    <w:rsid w:val="00AB238B"/>
    <w:rsid w:val="00AB7954"/>
    <w:rsid w:val="00AC555C"/>
    <w:rsid w:val="00AC6C3E"/>
    <w:rsid w:val="00AD2480"/>
    <w:rsid w:val="00AD754A"/>
    <w:rsid w:val="00AE3516"/>
    <w:rsid w:val="00AE36D1"/>
    <w:rsid w:val="00AE5B95"/>
    <w:rsid w:val="00AE6121"/>
    <w:rsid w:val="00AF1EA8"/>
    <w:rsid w:val="00B05B91"/>
    <w:rsid w:val="00B05DAC"/>
    <w:rsid w:val="00B26CDD"/>
    <w:rsid w:val="00B46748"/>
    <w:rsid w:val="00B51AA1"/>
    <w:rsid w:val="00B623A7"/>
    <w:rsid w:val="00B62459"/>
    <w:rsid w:val="00B65BE9"/>
    <w:rsid w:val="00B70A29"/>
    <w:rsid w:val="00B81E5A"/>
    <w:rsid w:val="00B86195"/>
    <w:rsid w:val="00B95742"/>
    <w:rsid w:val="00B9772E"/>
    <w:rsid w:val="00BA0146"/>
    <w:rsid w:val="00BA3389"/>
    <w:rsid w:val="00BA606B"/>
    <w:rsid w:val="00BA64AF"/>
    <w:rsid w:val="00BB0440"/>
    <w:rsid w:val="00BB126A"/>
    <w:rsid w:val="00BB2827"/>
    <w:rsid w:val="00BB6E39"/>
    <w:rsid w:val="00BC2517"/>
    <w:rsid w:val="00BC4752"/>
    <w:rsid w:val="00BD7DB3"/>
    <w:rsid w:val="00BE005C"/>
    <w:rsid w:val="00BE24DA"/>
    <w:rsid w:val="00C13F11"/>
    <w:rsid w:val="00C2251B"/>
    <w:rsid w:val="00C258B1"/>
    <w:rsid w:val="00C33BD0"/>
    <w:rsid w:val="00C40994"/>
    <w:rsid w:val="00C476F7"/>
    <w:rsid w:val="00C6041B"/>
    <w:rsid w:val="00C72CDE"/>
    <w:rsid w:val="00C74E06"/>
    <w:rsid w:val="00C875A5"/>
    <w:rsid w:val="00C93F13"/>
    <w:rsid w:val="00C942B0"/>
    <w:rsid w:val="00C97236"/>
    <w:rsid w:val="00CB3E77"/>
    <w:rsid w:val="00CB6DF7"/>
    <w:rsid w:val="00CC449A"/>
    <w:rsid w:val="00CF3AC4"/>
    <w:rsid w:val="00D06B83"/>
    <w:rsid w:val="00D16CE0"/>
    <w:rsid w:val="00D24B8D"/>
    <w:rsid w:val="00D469DE"/>
    <w:rsid w:val="00D547B3"/>
    <w:rsid w:val="00D61CF5"/>
    <w:rsid w:val="00D67BC9"/>
    <w:rsid w:val="00D73371"/>
    <w:rsid w:val="00D75F4F"/>
    <w:rsid w:val="00D83495"/>
    <w:rsid w:val="00D909DE"/>
    <w:rsid w:val="00D92D4A"/>
    <w:rsid w:val="00DA01F2"/>
    <w:rsid w:val="00DA19E1"/>
    <w:rsid w:val="00DA2764"/>
    <w:rsid w:val="00DB738E"/>
    <w:rsid w:val="00DC653F"/>
    <w:rsid w:val="00DC7A9E"/>
    <w:rsid w:val="00DD1D61"/>
    <w:rsid w:val="00DD6986"/>
    <w:rsid w:val="00DE254B"/>
    <w:rsid w:val="00DE31C3"/>
    <w:rsid w:val="00DE5AFA"/>
    <w:rsid w:val="00E105F1"/>
    <w:rsid w:val="00E12FA7"/>
    <w:rsid w:val="00E3628D"/>
    <w:rsid w:val="00E41828"/>
    <w:rsid w:val="00E42223"/>
    <w:rsid w:val="00E43886"/>
    <w:rsid w:val="00E468E5"/>
    <w:rsid w:val="00E51820"/>
    <w:rsid w:val="00E52642"/>
    <w:rsid w:val="00E64D87"/>
    <w:rsid w:val="00E66FB9"/>
    <w:rsid w:val="00E71306"/>
    <w:rsid w:val="00E754FB"/>
    <w:rsid w:val="00E76D73"/>
    <w:rsid w:val="00E81E00"/>
    <w:rsid w:val="00E96434"/>
    <w:rsid w:val="00EA342E"/>
    <w:rsid w:val="00EA5170"/>
    <w:rsid w:val="00EB0A83"/>
    <w:rsid w:val="00EB4942"/>
    <w:rsid w:val="00EB65C0"/>
    <w:rsid w:val="00EC06EF"/>
    <w:rsid w:val="00EC1521"/>
    <w:rsid w:val="00EC56CE"/>
    <w:rsid w:val="00EC708E"/>
    <w:rsid w:val="00EC7909"/>
    <w:rsid w:val="00ED76BB"/>
    <w:rsid w:val="00EE0013"/>
    <w:rsid w:val="00EF2012"/>
    <w:rsid w:val="00EF44B3"/>
    <w:rsid w:val="00EF4B7B"/>
    <w:rsid w:val="00EF7E59"/>
    <w:rsid w:val="00F06BA5"/>
    <w:rsid w:val="00F127F7"/>
    <w:rsid w:val="00F25004"/>
    <w:rsid w:val="00F260D4"/>
    <w:rsid w:val="00F372E4"/>
    <w:rsid w:val="00F4573F"/>
    <w:rsid w:val="00F51095"/>
    <w:rsid w:val="00F54A7C"/>
    <w:rsid w:val="00F65CD4"/>
    <w:rsid w:val="00F67795"/>
    <w:rsid w:val="00F74855"/>
    <w:rsid w:val="00F76D83"/>
    <w:rsid w:val="00F81F4B"/>
    <w:rsid w:val="00F94EFA"/>
    <w:rsid w:val="00FA20F8"/>
    <w:rsid w:val="00FA7F94"/>
    <w:rsid w:val="00FB3704"/>
    <w:rsid w:val="00FD11EE"/>
    <w:rsid w:val="00FD711C"/>
    <w:rsid w:val="00FE0A33"/>
    <w:rsid w:val="00FE19AC"/>
    <w:rsid w:val="00FE2135"/>
    <w:rsid w:val="00FF0EB5"/>
    <w:rsid w:val="00FF12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v:textbox inset="5.85pt,.7pt,5.85pt,.7pt"/>
    </o:shapedefaults>
    <o:shapelayout v:ext="edit">
      <o:idmap v:ext="edit" data="1"/>
    </o:shapelayout>
  </w:shapeDefaults>
  <w:decimalSymbol w:val="."/>
  <w:listSeparator w:val=","/>
  <w14:docId w14:val="443CF1F9"/>
  <w14:defaultImageDpi w14:val="32767"/>
  <w15:docId w15:val="{0969F2D3-537A-43BB-89D1-05EF5F15B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427"/>
    <w:pPr>
      <w:widowControl w:val="0"/>
      <w:jc w:val="both"/>
    </w:pPr>
  </w:style>
  <w:style w:type="paragraph" w:styleId="1">
    <w:name w:val="heading 1"/>
    <w:basedOn w:val="a"/>
    <w:next w:val="a"/>
    <w:link w:val="10"/>
    <w:uiPriority w:val="9"/>
    <w:qFormat/>
    <w:rsid w:val="00692C3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5600"/>
    <w:pPr>
      <w:ind w:leftChars="400" w:left="840"/>
    </w:pPr>
  </w:style>
  <w:style w:type="paragraph" w:customStyle="1" w:styleId="a4">
    <w:name w:val="１．文章"/>
    <w:basedOn w:val="a"/>
    <w:rsid w:val="00962349"/>
    <w:pPr>
      <w:ind w:leftChars="100" w:left="220" w:firstLineChars="100" w:firstLine="220"/>
    </w:pPr>
    <w:rPr>
      <w:rFonts w:ascii="ＭＳ 明朝" w:eastAsia="ＭＳ 明朝" w:hAnsi="ＭＳ 明朝" w:cs="Times New Roman"/>
      <w:sz w:val="22"/>
      <w:szCs w:val="20"/>
    </w:rPr>
  </w:style>
  <w:style w:type="paragraph" w:styleId="a5">
    <w:name w:val="Balloon Text"/>
    <w:basedOn w:val="a"/>
    <w:link w:val="a6"/>
    <w:uiPriority w:val="99"/>
    <w:semiHidden/>
    <w:unhideWhenUsed/>
    <w:rsid w:val="006349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34918"/>
    <w:rPr>
      <w:rFonts w:asciiTheme="majorHAnsi" w:eastAsiaTheme="majorEastAsia" w:hAnsiTheme="majorHAnsi" w:cstheme="majorBidi"/>
      <w:sz w:val="18"/>
      <w:szCs w:val="18"/>
    </w:rPr>
  </w:style>
  <w:style w:type="paragraph" w:styleId="a7">
    <w:name w:val="header"/>
    <w:basedOn w:val="a"/>
    <w:link w:val="a8"/>
    <w:uiPriority w:val="99"/>
    <w:unhideWhenUsed/>
    <w:rsid w:val="00E41828"/>
    <w:pPr>
      <w:tabs>
        <w:tab w:val="center" w:pos="4252"/>
        <w:tab w:val="right" w:pos="8504"/>
      </w:tabs>
      <w:snapToGrid w:val="0"/>
    </w:pPr>
  </w:style>
  <w:style w:type="character" w:customStyle="1" w:styleId="a8">
    <w:name w:val="ヘッダー (文字)"/>
    <w:basedOn w:val="a0"/>
    <w:link w:val="a7"/>
    <w:uiPriority w:val="99"/>
    <w:rsid w:val="00E41828"/>
  </w:style>
  <w:style w:type="paragraph" w:styleId="a9">
    <w:name w:val="footer"/>
    <w:basedOn w:val="a"/>
    <w:link w:val="aa"/>
    <w:uiPriority w:val="99"/>
    <w:unhideWhenUsed/>
    <w:rsid w:val="00E41828"/>
    <w:pPr>
      <w:tabs>
        <w:tab w:val="center" w:pos="4252"/>
        <w:tab w:val="right" w:pos="8504"/>
      </w:tabs>
      <w:snapToGrid w:val="0"/>
    </w:pPr>
  </w:style>
  <w:style w:type="character" w:customStyle="1" w:styleId="aa">
    <w:name w:val="フッター (文字)"/>
    <w:basedOn w:val="a0"/>
    <w:link w:val="a9"/>
    <w:uiPriority w:val="99"/>
    <w:rsid w:val="00E41828"/>
  </w:style>
  <w:style w:type="paragraph" w:styleId="ab">
    <w:name w:val="Date"/>
    <w:basedOn w:val="a"/>
    <w:next w:val="a"/>
    <w:link w:val="ac"/>
    <w:uiPriority w:val="99"/>
    <w:semiHidden/>
    <w:unhideWhenUsed/>
    <w:rsid w:val="00741FEF"/>
  </w:style>
  <w:style w:type="character" w:customStyle="1" w:styleId="ac">
    <w:name w:val="日付 (文字)"/>
    <w:basedOn w:val="a0"/>
    <w:link w:val="ab"/>
    <w:uiPriority w:val="99"/>
    <w:semiHidden/>
    <w:rsid w:val="00741FEF"/>
  </w:style>
  <w:style w:type="table" w:styleId="ad">
    <w:name w:val="Table Grid"/>
    <w:basedOn w:val="a1"/>
    <w:uiPriority w:val="39"/>
    <w:rsid w:val="00F06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7F3591"/>
    <w:rPr>
      <w:color w:val="0563C1" w:themeColor="hyperlink"/>
      <w:u w:val="single"/>
    </w:rPr>
  </w:style>
  <w:style w:type="paragraph" w:styleId="af">
    <w:name w:val="Body Text"/>
    <w:aliases w:val="本文 Char,本文 Char Char,本文 Char1"/>
    <w:basedOn w:val="a"/>
    <w:link w:val="af0"/>
    <w:rsid w:val="00E42223"/>
    <w:pPr>
      <w:widowControl/>
      <w:jc w:val="left"/>
    </w:pPr>
    <w:rPr>
      <w:rFonts w:ascii="Century" w:eastAsia="HG丸ｺﾞｼｯｸM-PRO" w:hAnsi="Century" w:cs="Times New Roman"/>
      <w:sz w:val="24"/>
      <w:szCs w:val="24"/>
    </w:rPr>
  </w:style>
  <w:style w:type="character" w:customStyle="1" w:styleId="af0">
    <w:name w:val="本文 (文字)"/>
    <w:aliases w:val="本文 Char (文字),本文 Char Char (文字),本文 Char1 (文字)"/>
    <w:basedOn w:val="a0"/>
    <w:link w:val="af"/>
    <w:rsid w:val="00E42223"/>
    <w:rPr>
      <w:rFonts w:ascii="Century" w:eastAsia="HG丸ｺﾞｼｯｸM-PRO" w:hAnsi="Century" w:cs="Times New Roman"/>
      <w:sz w:val="24"/>
      <w:szCs w:val="24"/>
    </w:rPr>
  </w:style>
  <w:style w:type="paragraph" w:customStyle="1" w:styleId="num">
    <w:name w:val="num"/>
    <w:basedOn w:val="a"/>
    <w:rsid w:val="005531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
    <w:name w:val="p"/>
    <w:basedOn w:val="a0"/>
    <w:rsid w:val="0055314A"/>
  </w:style>
  <w:style w:type="character" w:customStyle="1" w:styleId="num1">
    <w:name w:val="num1"/>
    <w:basedOn w:val="a0"/>
    <w:rsid w:val="0055314A"/>
  </w:style>
  <w:style w:type="numbering" w:customStyle="1" w:styleId="11">
    <w:name w:val="リストなし1"/>
    <w:next w:val="a2"/>
    <w:uiPriority w:val="99"/>
    <w:semiHidden/>
    <w:unhideWhenUsed/>
    <w:rsid w:val="00187E3F"/>
  </w:style>
  <w:style w:type="character" w:styleId="af1">
    <w:name w:val="FollowedHyperlink"/>
    <w:basedOn w:val="a0"/>
    <w:uiPriority w:val="99"/>
    <w:semiHidden/>
    <w:unhideWhenUsed/>
    <w:rsid w:val="00187E3F"/>
    <w:rPr>
      <w:color w:val="954F72" w:themeColor="followedHyperlink"/>
      <w:u w:val="single"/>
    </w:rPr>
  </w:style>
  <w:style w:type="paragraph" w:customStyle="1" w:styleId="msonormal0">
    <w:name w:val="msonormal"/>
    <w:basedOn w:val="a"/>
    <w:rsid w:val="00187E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2">
    <w:name w:val="本文 (文字)1"/>
    <w:aliases w:val="本文 Char (文字)1,本文 Char Char (文字)1,本文 Char1 (文字)1"/>
    <w:basedOn w:val="a0"/>
    <w:semiHidden/>
    <w:rsid w:val="00187E3F"/>
    <w:rPr>
      <w:rFonts w:ascii="Century" w:eastAsia="ＭＳ 明朝" w:hAnsi="Century" w:cs="Times New Roman"/>
    </w:rPr>
  </w:style>
  <w:style w:type="character" w:customStyle="1" w:styleId="af2">
    <w:name w:val="資料 (文字)"/>
    <w:basedOn w:val="a0"/>
    <w:link w:val="af3"/>
    <w:uiPriority w:val="3"/>
    <w:qFormat/>
    <w:locked/>
    <w:rsid w:val="00187E3F"/>
    <w:rPr>
      <w:rFonts w:ascii="ＭＳ Ｐ明朝" w:eastAsia="游明朝" w:hAnsi="ＭＳ Ｐ明朝" w:cs="Times New Roman"/>
      <w:kern w:val="20"/>
      <w:sz w:val="18"/>
      <w:szCs w:val="20"/>
    </w:rPr>
  </w:style>
  <w:style w:type="paragraph" w:customStyle="1" w:styleId="af3">
    <w:name w:val="資料"/>
    <w:basedOn w:val="a"/>
    <w:link w:val="af2"/>
    <w:uiPriority w:val="3"/>
    <w:qFormat/>
    <w:rsid w:val="00187E3F"/>
    <w:pPr>
      <w:widowControl/>
      <w:overflowPunct w:val="0"/>
      <w:topLinePunct/>
      <w:adjustRightInd w:val="0"/>
      <w:snapToGrid w:val="0"/>
      <w:spacing w:line="240" w:lineRule="exact"/>
      <w:ind w:leftChars="472" w:left="787" w:hangingChars="315" w:hanging="315"/>
      <w:jc w:val="left"/>
    </w:pPr>
    <w:rPr>
      <w:rFonts w:ascii="ＭＳ Ｐ明朝" w:eastAsia="游明朝" w:hAnsi="ＭＳ Ｐ明朝" w:cs="Times New Roman"/>
      <w:kern w:val="20"/>
      <w:sz w:val="18"/>
      <w:szCs w:val="20"/>
    </w:rPr>
  </w:style>
  <w:style w:type="table" w:customStyle="1" w:styleId="13">
    <w:name w:val="表 (格子)1"/>
    <w:basedOn w:val="a1"/>
    <w:next w:val="ad"/>
    <w:uiPriority w:val="39"/>
    <w:rsid w:val="00187E3F"/>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692C3F"/>
    <w:rPr>
      <w:rFonts w:asciiTheme="majorHAnsi" w:eastAsiaTheme="majorEastAsia" w:hAnsiTheme="majorHAnsi" w:cstheme="majorBidi"/>
      <w:sz w:val="24"/>
      <w:szCs w:val="24"/>
    </w:rPr>
  </w:style>
  <w:style w:type="paragraph" w:styleId="af4">
    <w:name w:val="TOC Heading"/>
    <w:basedOn w:val="1"/>
    <w:next w:val="a"/>
    <w:uiPriority w:val="39"/>
    <w:unhideWhenUsed/>
    <w:qFormat/>
    <w:rsid w:val="00692C3F"/>
    <w:pPr>
      <w:keepLines/>
      <w:widowControl/>
      <w:spacing w:before="240" w:line="259" w:lineRule="auto"/>
      <w:jc w:val="left"/>
      <w:outlineLvl w:val="9"/>
    </w:pPr>
    <w:rPr>
      <w:color w:val="2E74B5" w:themeColor="accent1" w:themeShade="BF"/>
      <w:kern w:val="0"/>
      <w:sz w:val="32"/>
      <w:szCs w:val="32"/>
    </w:rPr>
  </w:style>
  <w:style w:type="paragraph" w:styleId="14">
    <w:name w:val="toc 1"/>
    <w:basedOn w:val="a"/>
    <w:next w:val="a"/>
    <w:autoRedefine/>
    <w:uiPriority w:val="39"/>
    <w:unhideWhenUsed/>
    <w:rsid w:val="0098128E"/>
    <w:pPr>
      <w:tabs>
        <w:tab w:val="right" w:leader="dot" w:pos="9628"/>
      </w:tabs>
      <w:snapToGrid w:val="0"/>
      <w:spacing w:beforeLines="50" w:before="180"/>
    </w:pPr>
    <w:rPr>
      <w:rFonts w:ascii="Meiryo UI" w:eastAsia="Meiryo UI" w:hAnsi="Meiryo UI"/>
      <w:noProof/>
      <w:sz w:val="28"/>
      <w:szCs w:val="28"/>
    </w:rPr>
  </w:style>
  <w:style w:type="paragraph" w:styleId="2">
    <w:name w:val="toc 2"/>
    <w:basedOn w:val="a"/>
    <w:next w:val="a"/>
    <w:autoRedefine/>
    <w:uiPriority w:val="39"/>
    <w:unhideWhenUsed/>
    <w:rsid w:val="00692C3F"/>
    <w:pPr>
      <w:tabs>
        <w:tab w:val="right" w:leader="dot" w:pos="9628"/>
      </w:tabs>
      <w:snapToGrid w:val="0"/>
      <w:ind w:leftChars="100" w:left="210"/>
    </w:pPr>
    <w:rPr>
      <w:rFonts w:ascii="Meiryo UI" w:eastAsia="Meiryo UI" w:hAnsi="Meiryo UI"/>
      <w:noProof/>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5116">
      <w:bodyDiv w:val="1"/>
      <w:marLeft w:val="0"/>
      <w:marRight w:val="0"/>
      <w:marTop w:val="0"/>
      <w:marBottom w:val="0"/>
      <w:divBdr>
        <w:top w:val="none" w:sz="0" w:space="0" w:color="auto"/>
        <w:left w:val="none" w:sz="0" w:space="0" w:color="auto"/>
        <w:bottom w:val="none" w:sz="0" w:space="0" w:color="auto"/>
        <w:right w:val="none" w:sz="0" w:space="0" w:color="auto"/>
      </w:divBdr>
    </w:div>
    <w:div w:id="272828606">
      <w:bodyDiv w:val="1"/>
      <w:marLeft w:val="0"/>
      <w:marRight w:val="0"/>
      <w:marTop w:val="0"/>
      <w:marBottom w:val="0"/>
      <w:divBdr>
        <w:top w:val="none" w:sz="0" w:space="0" w:color="auto"/>
        <w:left w:val="none" w:sz="0" w:space="0" w:color="auto"/>
        <w:bottom w:val="none" w:sz="0" w:space="0" w:color="auto"/>
        <w:right w:val="none" w:sz="0" w:space="0" w:color="auto"/>
      </w:divBdr>
    </w:div>
    <w:div w:id="389764697">
      <w:bodyDiv w:val="1"/>
      <w:marLeft w:val="0"/>
      <w:marRight w:val="0"/>
      <w:marTop w:val="0"/>
      <w:marBottom w:val="0"/>
      <w:divBdr>
        <w:top w:val="none" w:sz="0" w:space="0" w:color="auto"/>
        <w:left w:val="none" w:sz="0" w:space="0" w:color="auto"/>
        <w:bottom w:val="none" w:sz="0" w:space="0" w:color="auto"/>
        <w:right w:val="none" w:sz="0" w:space="0" w:color="auto"/>
      </w:divBdr>
    </w:div>
    <w:div w:id="467358396">
      <w:bodyDiv w:val="1"/>
      <w:marLeft w:val="0"/>
      <w:marRight w:val="0"/>
      <w:marTop w:val="0"/>
      <w:marBottom w:val="0"/>
      <w:divBdr>
        <w:top w:val="none" w:sz="0" w:space="0" w:color="auto"/>
        <w:left w:val="none" w:sz="0" w:space="0" w:color="auto"/>
        <w:bottom w:val="none" w:sz="0" w:space="0" w:color="auto"/>
        <w:right w:val="none" w:sz="0" w:space="0" w:color="auto"/>
      </w:divBdr>
    </w:div>
    <w:div w:id="570820631">
      <w:bodyDiv w:val="1"/>
      <w:marLeft w:val="0"/>
      <w:marRight w:val="0"/>
      <w:marTop w:val="0"/>
      <w:marBottom w:val="0"/>
      <w:divBdr>
        <w:top w:val="none" w:sz="0" w:space="0" w:color="auto"/>
        <w:left w:val="none" w:sz="0" w:space="0" w:color="auto"/>
        <w:bottom w:val="none" w:sz="0" w:space="0" w:color="auto"/>
        <w:right w:val="none" w:sz="0" w:space="0" w:color="auto"/>
      </w:divBdr>
    </w:div>
    <w:div w:id="591739329">
      <w:bodyDiv w:val="1"/>
      <w:marLeft w:val="0"/>
      <w:marRight w:val="0"/>
      <w:marTop w:val="0"/>
      <w:marBottom w:val="0"/>
      <w:divBdr>
        <w:top w:val="none" w:sz="0" w:space="0" w:color="auto"/>
        <w:left w:val="none" w:sz="0" w:space="0" w:color="auto"/>
        <w:bottom w:val="none" w:sz="0" w:space="0" w:color="auto"/>
        <w:right w:val="none" w:sz="0" w:space="0" w:color="auto"/>
      </w:divBdr>
    </w:div>
    <w:div w:id="620183635">
      <w:bodyDiv w:val="1"/>
      <w:marLeft w:val="0"/>
      <w:marRight w:val="0"/>
      <w:marTop w:val="0"/>
      <w:marBottom w:val="0"/>
      <w:divBdr>
        <w:top w:val="none" w:sz="0" w:space="0" w:color="auto"/>
        <w:left w:val="none" w:sz="0" w:space="0" w:color="auto"/>
        <w:bottom w:val="none" w:sz="0" w:space="0" w:color="auto"/>
        <w:right w:val="none" w:sz="0" w:space="0" w:color="auto"/>
      </w:divBdr>
      <w:divsChild>
        <w:div w:id="1144741679">
          <w:marLeft w:val="0"/>
          <w:marRight w:val="0"/>
          <w:marTop w:val="0"/>
          <w:marBottom w:val="0"/>
          <w:divBdr>
            <w:top w:val="none" w:sz="0" w:space="0" w:color="auto"/>
            <w:left w:val="none" w:sz="0" w:space="0" w:color="auto"/>
            <w:bottom w:val="none" w:sz="0" w:space="0" w:color="auto"/>
            <w:right w:val="none" w:sz="0" w:space="0" w:color="auto"/>
          </w:divBdr>
          <w:divsChild>
            <w:div w:id="614794936">
              <w:marLeft w:val="0"/>
              <w:marRight w:val="0"/>
              <w:marTop w:val="0"/>
              <w:marBottom w:val="0"/>
              <w:divBdr>
                <w:top w:val="none" w:sz="0" w:space="0" w:color="auto"/>
                <w:left w:val="none" w:sz="0" w:space="0" w:color="auto"/>
                <w:bottom w:val="none" w:sz="0" w:space="0" w:color="auto"/>
                <w:right w:val="none" w:sz="0" w:space="0" w:color="auto"/>
              </w:divBdr>
              <w:divsChild>
                <w:div w:id="1842431549">
                  <w:marLeft w:val="0"/>
                  <w:marRight w:val="0"/>
                  <w:marTop w:val="0"/>
                  <w:marBottom w:val="0"/>
                  <w:divBdr>
                    <w:top w:val="none" w:sz="0" w:space="0" w:color="auto"/>
                    <w:left w:val="none" w:sz="0" w:space="0" w:color="auto"/>
                    <w:bottom w:val="none" w:sz="0" w:space="0" w:color="auto"/>
                    <w:right w:val="none" w:sz="0" w:space="0" w:color="auto"/>
                  </w:divBdr>
                  <w:divsChild>
                    <w:div w:id="864051827">
                      <w:marLeft w:val="0"/>
                      <w:marRight w:val="0"/>
                      <w:marTop w:val="0"/>
                      <w:marBottom w:val="0"/>
                      <w:divBdr>
                        <w:top w:val="none" w:sz="0" w:space="0" w:color="auto"/>
                        <w:left w:val="none" w:sz="0" w:space="0" w:color="auto"/>
                        <w:bottom w:val="none" w:sz="0" w:space="0" w:color="auto"/>
                        <w:right w:val="none" w:sz="0" w:space="0" w:color="auto"/>
                      </w:divBdr>
                      <w:divsChild>
                        <w:div w:id="9381995">
                          <w:marLeft w:val="0"/>
                          <w:marRight w:val="0"/>
                          <w:marTop w:val="0"/>
                          <w:marBottom w:val="0"/>
                          <w:divBdr>
                            <w:top w:val="none" w:sz="0" w:space="0" w:color="auto"/>
                            <w:left w:val="none" w:sz="0" w:space="0" w:color="auto"/>
                            <w:bottom w:val="none" w:sz="0" w:space="0" w:color="auto"/>
                            <w:right w:val="none" w:sz="0" w:space="0" w:color="auto"/>
                          </w:divBdr>
                          <w:divsChild>
                            <w:div w:id="1275017460">
                              <w:marLeft w:val="0"/>
                              <w:marRight w:val="0"/>
                              <w:marTop w:val="0"/>
                              <w:marBottom w:val="0"/>
                              <w:divBdr>
                                <w:top w:val="none" w:sz="0" w:space="0" w:color="auto"/>
                                <w:left w:val="none" w:sz="0" w:space="0" w:color="auto"/>
                                <w:bottom w:val="none" w:sz="0" w:space="0" w:color="auto"/>
                                <w:right w:val="none" w:sz="0" w:space="0" w:color="auto"/>
                              </w:divBdr>
                              <w:divsChild>
                                <w:div w:id="1723286485">
                                  <w:marLeft w:val="0"/>
                                  <w:marRight w:val="0"/>
                                  <w:marTop w:val="0"/>
                                  <w:marBottom w:val="0"/>
                                  <w:divBdr>
                                    <w:top w:val="none" w:sz="0" w:space="0" w:color="auto"/>
                                    <w:left w:val="none" w:sz="0" w:space="0" w:color="auto"/>
                                    <w:bottom w:val="none" w:sz="0" w:space="0" w:color="auto"/>
                                    <w:right w:val="none" w:sz="0" w:space="0" w:color="auto"/>
                                  </w:divBdr>
                                  <w:divsChild>
                                    <w:div w:id="311494105">
                                      <w:marLeft w:val="0"/>
                                      <w:marRight w:val="0"/>
                                      <w:marTop w:val="0"/>
                                      <w:marBottom w:val="0"/>
                                      <w:divBdr>
                                        <w:top w:val="none" w:sz="0" w:space="0" w:color="auto"/>
                                        <w:left w:val="none" w:sz="0" w:space="0" w:color="auto"/>
                                        <w:bottom w:val="none" w:sz="0" w:space="0" w:color="auto"/>
                                        <w:right w:val="none" w:sz="0" w:space="0" w:color="auto"/>
                                      </w:divBdr>
                                      <w:divsChild>
                                        <w:div w:id="356584952">
                                          <w:marLeft w:val="0"/>
                                          <w:marRight w:val="0"/>
                                          <w:marTop w:val="0"/>
                                          <w:marBottom w:val="0"/>
                                          <w:divBdr>
                                            <w:top w:val="none" w:sz="0" w:space="0" w:color="auto"/>
                                            <w:left w:val="none" w:sz="0" w:space="0" w:color="auto"/>
                                            <w:bottom w:val="none" w:sz="0" w:space="0" w:color="auto"/>
                                            <w:right w:val="none" w:sz="0" w:space="0" w:color="auto"/>
                                          </w:divBdr>
                                          <w:divsChild>
                                            <w:div w:id="2017462290">
                                              <w:marLeft w:val="0"/>
                                              <w:marRight w:val="0"/>
                                              <w:marTop w:val="0"/>
                                              <w:marBottom w:val="0"/>
                                              <w:divBdr>
                                                <w:top w:val="none" w:sz="0" w:space="0" w:color="auto"/>
                                                <w:left w:val="none" w:sz="0" w:space="0" w:color="auto"/>
                                                <w:bottom w:val="none" w:sz="0" w:space="0" w:color="auto"/>
                                                <w:right w:val="none" w:sz="0" w:space="0" w:color="auto"/>
                                              </w:divBdr>
                                              <w:divsChild>
                                                <w:div w:id="194099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1716">
                                          <w:marLeft w:val="0"/>
                                          <w:marRight w:val="0"/>
                                          <w:marTop w:val="0"/>
                                          <w:marBottom w:val="0"/>
                                          <w:divBdr>
                                            <w:top w:val="none" w:sz="0" w:space="0" w:color="auto"/>
                                            <w:left w:val="none" w:sz="0" w:space="0" w:color="auto"/>
                                            <w:bottom w:val="none" w:sz="0" w:space="0" w:color="auto"/>
                                            <w:right w:val="none" w:sz="0" w:space="0" w:color="auto"/>
                                          </w:divBdr>
                                          <w:divsChild>
                                            <w:div w:id="474834282">
                                              <w:marLeft w:val="0"/>
                                              <w:marRight w:val="0"/>
                                              <w:marTop w:val="0"/>
                                              <w:marBottom w:val="0"/>
                                              <w:divBdr>
                                                <w:top w:val="none" w:sz="0" w:space="0" w:color="auto"/>
                                                <w:left w:val="none" w:sz="0" w:space="0" w:color="auto"/>
                                                <w:bottom w:val="none" w:sz="0" w:space="0" w:color="auto"/>
                                                <w:right w:val="none" w:sz="0" w:space="0" w:color="auto"/>
                                              </w:divBdr>
                                              <w:divsChild>
                                                <w:div w:id="210895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291413">
      <w:bodyDiv w:val="1"/>
      <w:marLeft w:val="0"/>
      <w:marRight w:val="0"/>
      <w:marTop w:val="0"/>
      <w:marBottom w:val="0"/>
      <w:divBdr>
        <w:top w:val="none" w:sz="0" w:space="0" w:color="auto"/>
        <w:left w:val="none" w:sz="0" w:space="0" w:color="auto"/>
        <w:bottom w:val="none" w:sz="0" w:space="0" w:color="auto"/>
        <w:right w:val="none" w:sz="0" w:space="0" w:color="auto"/>
      </w:divBdr>
    </w:div>
    <w:div w:id="791442486">
      <w:bodyDiv w:val="1"/>
      <w:marLeft w:val="0"/>
      <w:marRight w:val="0"/>
      <w:marTop w:val="0"/>
      <w:marBottom w:val="0"/>
      <w:divBdr>
        <w:top w:val="none" w:sz="0" w:space="0" w:color="auto"/>
        <w:left w:val="none" w:sz="0" w:space="0" w:color="auto"/>
        <w:bottom w:val="none" w:sz="0" w:space="0" w:color="auto"/>
        <w:right w:val="none" w:sz="0" w:space="0" w:color="auto"/>
      </w:divBdr>
    </w:div>
    <w:div w:id="1036588638">
      <w:bodyDiv w:val="1"/>
      <w:marLeft w:val="0"/>
      <w:marRight w:val="0"/>
      <w:marTop w:val="0"/>
      <w:marBottom w:val="0"/>
      <w:divBdr>
        <w:top w:val="none" w:sz="0" w:space="0" w:color="auto"/>
        <w:left w:val="none" w:sz="0" w:space="0" w:color="auto"/>
        <w:bottom w:val="none" w:sz="0" w:space="0" w:color="auto"/>
        <w:right w:val="none" w:sz="0" w:space="0" w:color="auto"/>
      </w:divBdr>
      <w:divsChild>
        <w:div w:id="882984923">
          <w:marLeft w:val="0"/>
          <w:marRight w:val="0"/>
          <w:marTop w:val="0"/>
          <w:marBottom w:val="0"/>
          <w:divBdr>
            <w:top w:val="none" w:sz="0" w:space="0" w:color="auto"/>
            <w:left w:val="none" w:sz="0" w:space="0" w:color="auto"/>
            <w:bottom w:val="none" w:sz="0" w:space="0" w:color="auto"/>
            <w:right w:val="none" w:sz="0" w:space="0" w:color="auto"/>
          </w:divBdr>
          <w:divsChild>
            <w:div w:id="638192762">
              <w:marLeft w:val="0"/>
              <w:marRight w:val="0"/>
              <w:marTop w:val="0"/>
              <w:marBottom w:val="0"/>
              <w:divBdr>
                <w:top w:val="none" w:sz="0" w:space="0" w:color="auto"/>
                <w:left w:val="none" w:sz="0" w:space="0" w:color="auto"/>
                <w:bottom w:val="none" w:sz="0" w:space="0" w:color="auto"/>
                <w:right w:val="none" w:sz="0" w:space="0" w:color="auto"/>
              </w:divBdr>
              <w:divsChild>
                <w:div w:id="164458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69988">
      <w:bodyDiv w:val="1"/>
      <w:marLeft w:val="0"/>
      <w:marRight w:val="0"/>
      <w:marTop w:val="0"/>
      <w:marBottom w:val="0"/>
      <w:divBdr>
        <w:top w:val="none" w:sz="0" w:space="0" w:color="auto"/>
        <w:left w:val="none" w:sz="0" w:space="0" w:color="auto"/>
        <w:bottom w:val="none" w:sz="0" w:space="0" w:color="auto"/>
        <w:right w:val="none" w:sz="0" w:space="0" w:color="auto"/>
      </w:divBdr>
      <w:divsChild>
        <w:div w:id="958413189">
          <w:marLeft w:val="0"/>
          <w:marRight w:val="0"/>
          <w:marTop w:val="0"/>
          <w:marBottom w:val="0"/>
          <w:divBdr>
            <w:top w:val="none" w:sz="0" w:space="0" w:color="auto"/>
            <w:left w:val="none" w:sz="0" w:space="0" w:color="auto"/>
            <w:bottom w:val="none" w:sz="0" w:space="0" w:color="auto"/>
            <w:right w:val="none" w:sz="0" w:space="0" w:color="auto"/>
          </w:divBdr>
          <w:divsChild>
            <w:div w:id="1205369416">
              <w:marLeft w:val="0"/>
              <w:marRight w:val="0"/>
              <w:marTop w:val="0"/>
              <w:marBottom w:val="0"/>
              <w:divBdr>
                <w:top w:val="none" w:sz="0" w:space="0" w:color="auto"/>
                <w:left w:val="none" w:sz="0" w:space="0" w:color="auto"/>
                <w:bottom w:val="none" w:sz="0" w:space="0" w:color="auto"/>
                <w:right w:val="none" w:sz="0" w:space="0" w:color="auto"/>
              </w:divBdr>
              <w:divsChild>
                <w:div w:id="68278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150852">
      <w:bodyDiv w:val="1"/>
      <w:marLeft w:val="0"/>
      <w:marRight w:val="0"/>
      <w:marTop w:val="0"/>
      <w:marBottom w:val="0"/>
      <w:divBdr>
        <w:top w:val="none" w:sz="0" w:space="0" w:color="auto"/>
        <w:left w:val="none" w:sz="0" w:space="0" w:color="auto"/>
        <w:bottom w:val="none" w:sz="0" w:space="0" w:color="auto"/>
        <w:right w:val="none" w:sz="0" w:space="0" w:color="auto"/>
      </w:divBdr>
    </w:div>
    <w:div w:id="1268343775">
      <w:bodyDiv w:val="1"/>
      <w:marLeft w:val="0"/>
      <w:marRight w:val="0"/>
      <w:marTop w:val="0"/>
      <w:marBottom w:val="0"/>
      <w:divBdr>
        <w:top w:val="none" w:sz="0" w:space="0" w:color="auto"/>
        <w:left w:val="none" w:sz="0" w:space="0" w:color="auto"/>
        <w:bottom w:val="none" w:sz="0" w:space="0" w:color="auto"/>
        <w:right w:val="none" w:sz="0" w:space="0" w:color="auto"/>
      </w:divBdr>
    </w:div>
    <w:div w:id="1403871750">
      <w:bodyDiv w:val="1"/>
      <w:marLeft w:val="0"/>
      <w:marRight w:val="0"/>
      <w:marTop w:val="0"/>
      <w:marBottom w:val="0"/>
      <w:divBdr>
        <w:top w:val="none" w:sz="0" w:space="0" w:color="auto"/>
        <w:left w:val="none" w:sz="0" w:space="0" w:color="auto"/>
        <w:bottom w:val="none" w:sz="0" w:space="0" w:color="auto"/>
        <w:right w:val="none" w:sz="0" w:space="0" w:color="auto"/>
      </w:divBdr>
    </w:div>
    <w:div w:id="1437869106">
      <w:bodyDiv w:val="1"/>
      <w:marLeft w:val="0"/>
      <w:marRight w:val="0"/>
      <w:marTop w:val="0"/>
      <w:marBottom w:val="0"/>
      <w:divBdr>
        <w:top w:val="none" w:sz="0" w:space="0" w:color="auto"/>
        <w:left w:val="none" w:sz="0" w:space="0" w:color="auto"/>
        <w:bottom w:val="none" w:sz="0" w:space="0" w:color="auto"/>
        <w:right w:val="none" w:sz="0" w:space="0" w:color="auto"/>
      </w:divBdr>
    </w:div>
    <w:div w:id="1518345367">
      <w:bodyDiv w:val="1"/>
      <w:marLeft w:val="0"/>
      <w:marRight w:val="0"/>
      <w:marTop w:val="0"/>
      <w:marBottom w:val="0"/>
      <w:divBdr>
        <w:top w:val="none" w:sz="0" w:space="0" w:color="auto"/>
        <w:left w:val="none" w:sz="0" w:space="0" w:color="auto"/>
        <w:bottom w:val="none" w:sz="0" w:space="0" w:color="auto"/>
        <w:right w:val="none" w:sz="0" w:space="0" w:color="auto"/>
      </w:divBdr>
    </w:div>
    <w:div w:id="1532304082">
      <w:bodyDiv w:val="1"/>
      <w:marLeft w:val="0"/>
      <w:marRight w:val="0"/>
      <w:marTop w:val="0"/>
      <w:marBottom w:val="0"/>
      <w:divBdr>
        <w:top w:val="none" w:sz="0" w:space="0" w:color="auto"/>
        <w:left w:val="none" w:sz="0" w:space="0" w:color="auto"/>
        <w:bottom w:val="none" w:sz="0" w:space="0" w:color="auto"/>
        <w:right w:val="none" w:sz="0" w:space="0" w:color="auto"/>
      </w:divBdr>
    </w:div>
    <w:div w:id="1555846526">
      <w:bodyDiv w:val="1"/>
      <w:marLeft w:val="0"/>
      <w:marRight w:val="0"/>
      <w:marTop w:val="0"/>
      <w:marBottom w:val="0"/>
      <w:divBdr>
        <w:top w:val="none" w:sz="0" w:space="0" w:color="auto"/>
        <w:left w:val="none" w:sz="0" w:space="0" w:color="auto"/>
        <w:bottom w:val="none" w:sz="0" w:space="0" w:color="auto"/>
        <w:right w:val="none" w:sz="0" w:space="0" w:color="auto"/>
      </w:divBdr>
    </w:div>
    <w:div w:id="1598362169">
      <w:bodyDiv w:val="1"/>
      <w:marLeft w:val="0"/>
      <w:marRight w:val="0"/>
      <w:marTop w:val="0"/>
      <w:marBottom w:val="0"/>
      <w:divBdr>
        <w:top w:val="none" w:sz="0" w:space="0" w:color="auto"/>
        <w:left w:val="none" w:sz="0" w:space="0" w:color="auto"/>
        <w:bottom w:val="none" w:sz="0" w:space="0" w:color="auto"/>
        <w:right w:val="none" w:sz="0" w:space="0" w:color="auto"/>
      </w:divBdr>
      <w:divsChild>
        <w:div w:id="1116829830">
          <w:marLeft w:val="0"/>
          <w:marRight w:val="0"/>
          <w:marTop w:val="0"/>
          <w:marBottom w:val="0"/>
          <w:divBdr>
            <w:top w:val="none" w:sz="0" w:space="0" w:color="auto"/>
            <w:left w:val="none" w:sz="0" w:space="0" w:color="auto"/>
            <w:bottom w:val="none" w:sz="0" w:space="0" w:color="auto"/>
            <w:right w:val="none" w:sz="0" w:space="0" w:color="auto"/>
          </w:divBdr>
          <w:divsChild>
            <w:div w:id="1413502410">
              <w:marLeft w:val="0"/>
              <w:marRight w:val="0"/>
              <w:marTop w:val="0"/>
              <w:marBottom w:val="0"/>
              <w:divBdr>
                <w:top w:val="none" w:sz="0" w:space="0" w:color="auto"/>
                <w:left w:val="none" w:sz="0" w:space="0" w:color="auto"/>
                <w:bottom w:val="none" w:sz="0" w:space="0" w:color="auto"/>
                <w:right w:val="none" w:sz="0" w:space="0" w:color="auto"/>
              </w:divBdr>
              <w:divsChild>
                <w:div w:id="1258369753">
                  <w:marLeft w:val="0"/>
                  <w:marRight w:val="0"/>
                  <w:marTop w:val="0"/>
                  <w:marBottom w:val="0"/>
                  <w:divBdr>
                    <w:top w:val="none" w:sz="0" w:space="0" w:color="auto"/>
                    <w:left w:val="none" w:sz="0" w:space="0" w:color="auto"/>
                    <w:bottom w:val="none" w:sz="0" w:space="0" w:color="auto"/>
                    <w:right w:val="none" w:sz="0" w:space="0" w:color="auto"/>
                  </w:divBdr>
                  <w:divsChild>
                    <w:div w:id="5307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8525">
      <w:bodyDiv w:val="1"/>
      <w:marLeft w:val="0"/>
      <w:marRight w:val="0"/>
      <w:marTop w:val="0"/>
      <w:marBottom w:val="0"/>
      <w:divBdr>
        <w:top w:val="none" w:sz="0" w:space="0" w:color="auto"/>
        <w:left w:val="none" w:sz="0" w:space="0" w:color="auto"/>
        <w:bottom w:val="none" w:sz="0" w:space="0" w:color="auto"/>
        <w:right w:val="none" w:sz="0" w:space="0" w:color="auto"/>
      </w:divBdr>
    </w:div>
    <w:div w:id="2054959557">
      <w:bodyDiv w:val="1"/>
      <w:marLeft w:val="0"/>
      <w:marRight w:val="0"/>
      <w:marTop w:val="0"/>
      <w:marBottom w:val="0"/>
      <w:divBdr>
        <w:top w:val="none" w:sz="0" w:space="0" w:color="auto"/>
        <w:left w:val="none" w:sz="0" w:space="0" w:color="auto"/>
        <w:bottom w:val="none" w:sz="0" w:space="0" w:color="auto"/>
        <w:right w:val="none" w:sz="0" w:space="0" w:color="auto"/>
      </w:divBdr>
    </w:div>
    <w:div w:id="2061250318">
      <w:bodyDiv w:val="1"/>
      <w:marLeft w:val="0"/>
      <w:marRight w:val="0"/>
      <w:marTop w:val="0"/>
      <w:marBottom w:val="0"/>
      <w:divBdr>
        <w:top w:val="none" w:sz="0" w:space="0" w:color="auto"/>
        <w:left w:val="none" w:sz="0" w:space="0" w:color="auto"/>
        <w:bottom w:val="none" w:sz="0" w:space="0" w:color="auto"/>
        <w:right w:val="none" w:sz="0" w:space="0" w:color="auto"/>
      </w:divBdr>
    </w:div>
    <w:div w:id="211304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DC6F-6B68-4D31-B567-6A100AA92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734</Words>
  <Characters>4185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washimi</dc:creator>
  <cp:keywords/>
  <dc:description/>
  <cp:lastModifiedBy>吉川</cp:lastModifiedBy>
  <cp:revision>4</cp:revision>
  <cp:lastPrinted>2024-10-25T04:23:00Z</cp:lastPrinted>
  <dcterms:created xsi:type="dcterms:W3CDTF">2024-10-29T00:34:00Z</dcterms:created>
  <dcterms:modified xsi:type="dcterms:W3CDTF">2024-11-11T05:21:00Z</dcterms:modified>
</cp:coreProperties>
</file>