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4649A0" w:rsidP="003E14C1">
            <w:pPr>
              <w:snapToGrid w:val="0"/>
              <w:rPr>
                <w:rFonts w:ascii="Meiryo UI" w:eastAsia="Meiryo UI" w:hAnsi="Meiryo UI"/>
                <w:sz w:val="22"/>
              </w:rPr>
            </w:pPr>
            <w:r>
              <w:rPr>
                <w:rFonts w:ascii="Meiryo UI" w:eastAsia="Meiryo UI" w:hAnsi="Meiryo UI" w:hint="eastAsia"/>
                <w:sz w:val="22"/>
              </w:rPr>
              <w:t>泉北高速深井</w:t>
            </w:r>
            <w:r w:rsidR="00491237">
              <w:rPr>
                <w:rFonts w:ascii="Meiryo UI" w:eastAsia="Meiryo UI" w:hAnsi="Meiryo UI" w:hint="eastAsia"/>
                <w:sz w:val="22"/>
              </w:rPr>
              <w:t>駅</w:t>
            </w:r>
            <w:r w:rsidR="005622DC">
              <w:rPr>
                <w:rFonts w:ascii="Meiryo UI" w:eastAsia="Meiryo UI" w:hAnsi="Meiryo UI" w:hint="eastAsia"/>
                <w:sz w:val="22"/>
              </w:rPr>
              <w:t>周辺</w:t>
            </w:r>
            <w:r w:rsidR="00491237">
              <w:rPr>
                <w:rFonts w:ascii="Meiryo UI" w:eastAsia="Meiryo UI" w:hAnsi="Meiryo UI" w:hint="eastAsia"/>
                <w:sz w:val="22"/>
              </w:rPr>
              <w:t>地区</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491237" w:rsidP="00491237">
            <w:pPr>
              <w:snapToGrid w:val="0"/>
              <w:rPr>
                <w:rFonts w:ascii="Meiryo UI" w:eastAsia="Meiryo UI" w:hAnsi="Meiryo UI"/>
                <w:sz w:val="22"/>
              </w:rPr>
            </w:pPr>
            <w:r>
              <w:rPr>
                <w:rFonts w:ascii="Meiryo UI" w:eastAsia="Meiryo UI" w:hAnsi="Meiryo UI" w:hint="eastAsia"/>
                <w:sz w:val="22"/>
              </w:rPr>
              <w:t>平成13年度（2001年度）</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506B4A" w:rsidRDefault="00506B4A" w:rsidP="00964A1E">
            <w:pPr>
              <w:autoSpaceDE w:val="0"/>
              <w:autoSpaceDN w:val="0"/>
              <w:adjustRightInd w:val="0"/>
              <w:snapToGrid w:val="0"/>
              <w:jc w:val="left"/>
              <w:rPr>
                <w:rFonts w:ascii="Meiryo UI" w:eastAsia="Meiryo UI" w:hAnsi="Meiryo UI"/>
                <w:sz w:val="22"/>
              </w:rPr>
            </w:pPr>
            <w:r>
              <w:rPr>
                <w:rFonts w:ascii="Meiryo UI" w:eastAsia="Meiryo UI" w:hAnsi="Meiryo UI" w:hint="eastAsia"/>
                <w:sz w:val="22"/>
              </w:rPr>
              <w:t>（１）交通バリアフリー基本構想策定にあたっての第１次抽出の視点</w:t>
            </w:r>
          </w:p>
          <w:p w:rsid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hint="eastAsia"/>
                <w:sz w:val="22"/>
              </w:rPr>
              <w:t>①</w:t>
            </w:r>
            <w:r w:rsidR="00964A1E" w:rsidRPr="00964A1E">
              <w:rPr>
                <w:rFonts w:ascii="Meiryo UI" w:eastAsia="Meiryo UI" w:hAnsi="Meiryo UI" w:cs="ＭＳゴシック" w:hint="eastAsia"/>
                <w:kern w:val="0"/>
                <w:sz w:val="22"/>
              </w:rPr>
              <w:t>通勤</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通学の利用が多い、あるいは商業施設の集積が高い地区で、バリアフリー化を今後とも進める必要がある地区</w:t>
            </w:r>
          </w:p>
          <w:p w:rsidR="00964A1E" w:rsidRP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③</w:t>
            </w:r>
            <w:r w:rsidR="00964A1E" w:rsidRPr="00964A1E">
              <w:rPr>
                <w:rFonts w:ascii="Meiryo UI" w:eastAsia="Meiryo UI" w:hAnsi="Meiryo UI" w:cs="ＭＳゴシック" w:hint="eastAsia"/>
                <w:kern w:val="0"/>
                <w:sz w:val="22"/>
              </w:rPr>
              <w:t>主要な公共公益施設が立地または計画されている地区</w:t>
            </w:r>
          </w:p>
          <w:p w:rsidR="00680886" w:rsidRPr="00964A1E" w:rsidRDefault="00992615" w:rsidP="00964A1E">
            <w:pPr>
              <w:snapToGrid w:val="0"/>
              <w:rPr>
                <w:rFonts w:ascii="Meiryo UI" w:eastAsia="Meiryo UI" w:hAnsi="Meiryo UI"/>
                <w:sz w:val="22"/>
              </w:rPr>
            </w:pPr>
            <w:r>
              <w:rPr>
                <w:rFonts w:ascii="Meiryo UI" w:eastAsia="Meiryo UI" w:hAnsi="Meiryo UI" w:cs="ＭＳゴシック" w:hint="eastAsia"/>
                <w:kern w:val="0"/>
                <w:sz w:val="22"/>
              </w:rPr>
              <w:t>④</w:t>
            </w:r>
            <w:r w:rsidR="00964A1E" w:rsidRPr="00964A1E">
              <w:rPr>
                <w:rFonts w:ascii="Meiryo UI" w:eastAsia="Meiryo UI" w:hAnsi="Meiryo UI" w:cs="ＭＳゴシック" w:hint="eastAsia"/>
                <w:kern w:val="0"/>
                <w:sz w:val="22"/>
              </w:rPr>
              <w:t>駅の改良・新設および駅周辺地区の開発</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整備が計画されている地区</w:t>
            </w:r>
          </w:p>
          <w:p w:rsidR="00506B4A" w:rsidRDefault="00506B4A" w:rsidP="00964A1E">
            <w:pPr>
              <w:snapToGrid w:val="0"/>
              <w:rPr>
                <w:rFonts w:ascii="Meiryo UI" w:eastAsia="Meiryo UI" w:hAnsi="Meiryo UI"/>
                <w:sz w:val="22"/>
              </w:rPr>
            </w:pPr>
            <w:r>
              <w:rPr>
                <w:rFonts w:ascii="Meiryo UI" w:eastAsia="Meiryo UI" w:hAnsi="Meiryo UI" w:hint="eastAsia"/>
                <w:sz w:val="22"/>
              </w:rPr>
              <w:t>（２）平成１３年度基本構想策定地区の絞込み理由</w:t>
            </w:r>
          </w:p>
          <w:p w:rsidR="00964A1E" w:rsidRPr="00491237" w:rsidRDefault="00992615" w:rsidP="005622DC">
            <w:pPr>
              <w:snapToGrid w:val="0"/>
              <w:rPr>
                <w:rFonts w:ascii="Meiryo UI" w:eastAsia="Meiryo UI" w:hAnsi="Meiryo UI"/>
                <w:sz w:val="22"/>
              </w:rPr>
            </w:pPr>
            <w:r>
              <w:rPr>
                <w:rFonts w:ascii="Meiryo UI" w:eastAsia="Meiryo UI" w:hAnsi="Meiryo UI" w:hint="eastAsia"/>
                <w:sz w:val="22"/>
              </w:rPr>
              <w:t>○</w:t>
            </w:r>
            <w:r w:rsidR="00052B7B">
              <w:rPr>
                <w:rFonts w:ascii="Meiryo UI" w:eastAsia="Meiryo UI" w:hAnsi="Meiryo UI" w:hint="eastAsia"/>
                <w:sz w:val="22"/>
              </w:rPr>
              <w:t>既に移動円滑化の計画がある駅及び周辺</w:t>
            </w:r>
            <w:r w:rsidR="00964A1E">
              <w:rPr>
                <w:rFonts w:ascii="Meiryo UI" w:eastAsia="Meiryo UI" w:hAnsi="Meiryo UI" w:hint="eastAsia"/>
                <w:sz w:val="22"/>
              </w:rPr>
              <w:t>地区</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④</w:t>
            </w:r>
            <w:r w:rsidR="00680886" w:rsidRPr="00491237">
              <w:rPr>
                <w:rFonts w:ascii="Meiryo UI" w:eastAsia="Meiryo UI" w:hAnsi="Meiryo UI" w:hint="eastAsia"/>
                <w:sz w:val="22"/>
              </w:rPr>
              <w:t>基礎情報</w:t>
            </w:r>
          </w:p>
        </w:tc>
        <w:tc>
          <w:tcPr>
            <w:tcW w:w="8295" w:type="dxa"/>
          </w:tcPr>
          <w:p w:rsidR="00491237" w:rsidRPr="00A05972" w:rsidRDefault="00491237" w:rsidP="00A05972">
            <w:pPr>
              <w:snapToGrid w:val="0"/>
              <w:rPr>
                <w:rFonts w:ascii="Meiryo UI" w:eastAsia="Meiryo UI" w:hAnsi="Meiryo UI"/>
                <w:sz w:val="22"/>
              </w:rPr>
            </w:pPr>
            <w:r w:rsidRPr="00A05972">
              <w:rPr>
                <w:rFonts w:ascii="Meiryo UI" w:eastAsia="Meiryo UI" w:hAnsi="Meiryo UI" w:hint="eastAsia"/>
                <w:sz w:val="22"/>
              </w:rPr>
              <w:t>【1日平均乗降客数】</w:t>
            </w:r>
          </w:p>
          <w:p w:rsidR="00491237" w:rsidRPr="00975215" w:rsidRDefault="00491237" w:rsidP="00A05972">
            <w:pPr>
              <w:snapToGrid w:val="0"/>
              <w:rPr>
                <w:rFonts w:ascii="Meiryo UI" w:eastAsia="Meiryo UI" w:hAnsi="Meiryo UI"/>
                <w:sz w:val="22"/>
              </w:rPr>
            </w:pPr>
            <w:r w:rsidRPr="00A05972">
              <w:rPr>
                <w:rFonts w:ascii="Meiryo UI" w:eastAsia="Meiryo UI" w:hAnsi="Meiryo UI" w:hint="eastAsia"/>
                <w:sz w:val="22"/>
              </w:rPr>
              <w:t>（平成1</w:t>
            </w:r>
            <w:r w:rsidR="00A05972" w:rsidRPr="00A05972">
              <w:rPr>
                <w:rFonts w:ascii="Meiryo UI" w:eastAsia="Meiryo UI" w:hAnsi="Meiryo UI"/>
                <w:sz w:val="22"/>
              </w:rPr>
              <w:t>1</w:t>
            </w:r>
            <w:r w:rsidRPr="00A05972">
              <w:rPr>
                <w:rFonts w:ascii="Meiryo UI" w:eastAsia="Meiryo UI" w:hAnsi="Meiryo UI" w:hint="eastAsia"/>
                <w:sz w:val="22"/>
              </w:rPr>
              <w:t>年度）</w:t>
            </w:r>
            <w:r w:rsidR="00A05972" w:rsidRPr="00A05972">
              <w:rPr>
                <w:rFonts w:ascii="Meiryo UI" w:eastAsia="Meiryo UI" w:hAnsi="Meiryo UI" w:hint="eastAsia"/>
                <w:sz w:val="22"/>
              </w:rPr>
              <w:t>23,996</w:t>
            </w:r>
            <w:r w:rsidRPr="00A05972">
              <w:rPr>
                <w:rFonts w:ascii="Meiryo UI" w:eastAsia="Meiryo UI" w:hAnsi="Meiryo UI" w:hint="eastAsia"/>
                <w:sz w:val="22"/>
              </w:rPr>
              <w:t>人⇒</w:t>
            </w:r>
            <w:r w:rsidRPr="00975215">
              <w:rPr>
                <w:rFonts w:ascii="Meiryo UI" w:eastAsia="Meiryo UI" w:hAnsi="Meiryo UI" w:hint="eastAsia"/>
                <w:sz w:val="22"/>
              </w:rPr>
              <w:t>（平成</w:t>
            </w:r>
            <w:r w:rsidR="009A1DFA" w:rsidRPr="00975215">
              <w:rPr>
                <w:rFonts w:ascii="Meiryo UI" w:eastAsia="Meiryo UI" w:hAnsi="Meiryo UI" w:hint="eastAsia"/>
                <w:sz w:val="22"/>
              </w:rPr>
              <w:t>30</w:t>
            </w:r>
            <w:r w:rsidRPr="00975215">
              <w:rPr>
                <w:rFonts w:ascii="Meiryo UI" w:eastAsia="Meiryo UI" w:hAnsi="Meiryo UI" w:hint="eastAsia"/>
                <w:sz w:val="22"/>
              </w:rPr>
              <w:t>年度）</w:t>
            </w:r>
            <w:r w:rsidR="009A1DFA" w:rsidRPr="00975215">
              <w:rPr>
                <w:rFonts w:ascii="Meiryo UI" w:eastAsia="Meiryo UI" w:hAnsi="Meiryo UI" w:hint="eastAsia"/>
                <w:sz w:val="22"/>
              </w:rPr>
              <w:t>25,811</w:t>
            </w:r>
            <w:r w:rsidR="0007561A" w:rsidRPr="00975215">
              <w:rPr>
                <w:rFonts w:ascii="Meiryo UI" w:eastAsia="Meiryo UI" w:hAnsi="Meiryo UI" w:hint="eastAsia"/>
                <w:sz w:val="22"/>
              </w:rPr>
              <w:t>人</w:t>
            </w:r>
          </w:p>
          <w:p w:rsidR="005A7526" w:rsidRPr="00A05972" w:rsidRDefault="005A7526" w:rsidP="00A05972">
            <w:pPr>
              <w:snapToGrid w:val="0"/>
              <w:rPr>
                <w:rFonts w:ascii="Meiryo UI" w:eastAsia="Meiryo UI" w:hAnsi="Meiryo UI"/>
                <w:sz w:val="22"/>
              </w:rPr>
            </w:pPr>
          </w:p>
          <w:p w:rsidR="00491237" w:rsidRPr="00A05972" w:rsidRDefault="00491237" w:rsidP="00A05972">
            <w:pPr>
              <w:snapToGrid w:val="0"/>
              <w:rPr>
                <w:rFonts w:ascii="Meiryo UI" w:eastAsia="Meiryo UI" w:hAnsi="Meiryo UI"/>
                <w:sz w:val="22"/>
              </w:rPr>
            </w:pPr>
            <w:r w:rsidRPr="00A05972">
              <w:rPr>
                <w:rFonts w:ascii="Meiryo UI" w:eastAsia="Meiryo UI" w:hAnsi="Meiryo UI" w:hint="eastAsia"/>
                <w:sz w:val="22"/>
              </w:rPr>
              <w:t>【地区特性</w:t>
            </w:r>
            <w:r w:rsidR="0007561A" w:rsidRPr="00A05972">
              <w:rPr>
                <w:rFonts w:ascii="Meiryo UI" w:eastAsia="Meiryo UI" w:hAnsi="Meiryo UI" w:hint="eastAsia"/>
                <w:sz w:val="22"/>
              </w:rPr>
              <w:t>（策定当時）</w:t>
            </w:r>
            <w:r w:rsidRPr="00A05972">
              <w:rPr>
                <w:rFonts w:ascii="Meiryo UI" w:eastAsia="Meiryo UI" w:hAnsi="Meiryo UI" w:hint="eastAsia"/>
                <w:sz w:val="22"/>
              </w:rPr>
              <w:t>】</w:t>
            </w:r>
          </w:p>
          <w:p w:rsidR="00A05972" w:rsidRPr="00A05972" w:rsidRDefault="0007561A" w:rsidP="00A05972">
            <w:pPr>
              <w:autoSpaceDE w:val="0"/>
              <w:autoSpaceDN w:val="0"/>
              <w:adjustRightInd w:val="0"/>
              <w:snapToGrid w:val="0"/>
              <w:jc w:val="left"/>
              <w:rPr>
                <w:rFonts w:ascii="Meiryo UI" w:eastAsia="Meiryo UI" w:hAnsi="Meiryo UI" w:cs="ＭＳゴシック"/>
                <w:kern w:val="0"/>
                <w:sz w:val="22"/>
              </w:rPr>
            </w:pPr>
            <w:r w:rsidRPr="00A05972">
              <w:rPr>
                <w:rFonts w:ascii="Meiryo UI" w:eastAsia="Meiryo UI" w:hAnsi="Meiryo UI" w:cs="ＭＳゴシック" w:hint="eastAsia"/>
                <w:kern w:val="0"/>
                <w:sz w:val="22"/>
              </w:rPr>
              <w:t>・</w:t>
            </w:r>
            <w:r w:rsidR="00A05972" w:rsidRPr="00A05972">
              <w:rPr>
                <w:rFonts w:ascii="Meiryo UI" w:eastAsia="Meiryo UI" w:hAnsi="Meiryo UI" w:cs="ＭＳゴシック" w:hint="eastAsia"/>
                <w:kern w:val="0"/>
                <w:sz w:val="22"/>
              </w:rPr>
              <w:t>深井駅は、</w:t>
            </w:r>
            <w:r w:rsidR="00A05972" w:rsidRPr="00A05972">
              <w:rPr>
                <w:rFonts w:ascii="Meiryo UI" w:eastAsia="Meiryo UI" w:hAnsi="Meiryo UI" w:cs="ＭＳゴシック"/>
                <w:kern w:val="0"/>
                <w:sz w:val="22"/>
              </w:rPr>
              <w:t>6</w:t>
            </w:r>
            <w:r w:rsidR="00A05972" w:rsidRPr="00A05972">
              <w:rPr>
                <w:rFonts w:ascii="Meiryo UI" w:eastAsia="Meiryo UI" w:hAnsi="Meiryo UI" w:cs="ＭＳゴシック" w:hint="eastAsia"/>
                <w:kern w:val="0"/>
                <w:sz w:val="22"/>
              </w:rPr>
              <w:t>支所区域のうち中地域に位置し、中支所の最寄駅である。</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sidRPr="00A05972">
              <w:rPr>
                <w:rFonts w:ascii="Meiryo UI" w:eastAsia="Meiryo UI" w:hAnsi="Meiryo UI" w:cs="ＭＳゴシック" w:hint="eastAsia"/>
                <w:kern w:val="0"/>
                <w:sz w:val="22"/>
              </w:rPr>
              <w:t>・駅周辺地区は地域生活拠点であり、住宅地としての土地利用が主であるが、駅ビル及び幹線道路などに面した</w:t>
            </w:r>
            <w:r>
              <w:rPr>
                <w:rFonts w:ascii="Meiryo UI" w:eastAsia="Meiryo UI" w:hAnsi="Meiryo UI" w:cs="ＭＳゴシック" w:hint="eastAsia"/>
                <w:kern w:val="0"/>
                <w:sz w:val="22"/>
              </w:rPr>
              <w:t>エリア</w:t>
            </w:r>
            <w:r w:rsidRPr="00A05972">
              <w:rPr>
                <w:rFonts w:ascii="Meiryo UI" w:eastAsia="Meiryo UI" w:hAnsi="Meiryo UI" w:cs="ＭＳゴシック" w:hint="eastAsia"/>
                <w:kern w:val="0"/>
                <w:sz w:val="22"/>
              </w:rPr>
              <w:t>には、</w:t>
            </w:r>
            <w:r>
              <w:rPr>
                <w:rFonts w:ascii="Meiryo UI" w:eastAsia="Meiryo UI" w:hAnsi="Meiryo UI" w:cs="ＭＳゴシック" w:hint="eastAsia"/>
                <w:kern w:val="0"/>
                <w:sz w:val="22"/>
              </w:rPr>
              <w:t>ロード</w:t>
            </w:r>
            <w:r w:rsidRPr="00A05972">
              <w:rPr>
                <w:rFonts w:ascii="Meiryo UI" w:eastAsia="Meiryo UI" w:hAnsi="Meiryo UI" w:cs="ＭＳゴシック" w:hint="eastAsia"/>
                <w:kern w:val="0"/>
                <w:sz w:val="22"/>
              </w:rPr>
              <w:t>サイド型店舗などの商業施設が多く立地している。</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sidRPr="00A05972">
              <w:rPr>
                <w:rFonts w:ascii="Meiryo UI" w:eastAsia="Meiryo UI" w:hAnsi="Meiryo UI" w:cs="ＭＳゴシック" w:hint="eastAsia"/>
                <w:kern w:val="0"/>
                <w:sz w:val="22"/>
              </w:rPr>
              <w:t>・深井駅周辺地区には、水賀池公園、ソフイア堺、中図書館、堺中郵便局などの公共公益施設が立地している。</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深井駅は鉄道・バスターミナル結節点である。</w:t>
            </w:r>
          </w:p>
          <w:p w:rsidR="005A7526" w:rsidRPr="00A05972" w:rsidRDefault="005A7526" w:rsidP="00A05972">
            <w:pPr>
              <w:autoSpaceDE w:val="0"/>
              <w:autoSpaceDN w:val="0"/>
              <w:adjustRightInd w:val="0"/>
              <w:snapToGrid w:val="0"/>
              <w:jc w:val="left"/>
              <w:rPr>
                <w:rFonts w:ascii="Meiryo UI" w:eastAsia="Meiryo UI" w:hAnsi="Meiryo UI" w:cs="ＭＳゴシック"/>
                <w:kern w:val="0"/>
                <w:sz w:val="22"/>
              </w:rPr>
            </w:pPr>
          </w:p>
          <w:p w:rsidR="005A7526" w:rsidRPr="00A05972" w:rsidRDefault="005A7526" w:rsidP="00A05972">
            <w:pPr>
              <w:autoSpaceDE w:val="0"/>
              <w:autoSpaceDN w:val="0"/>
              <w:adjustRightInd w:val="0"/>
              <w:snapToGrid w:val="0"/>
              <w:jc w:val="left"/>
              <w:rPr>
                <w:rFonts w:ascii="Meiryo UI" w:eastAsia="Meiryo UI" w:hAnsi="Meiryo UI" w:cs="ＭＳゴシック"/>
                <w:kern w:val="0"/>
                <w:sz w:val="22"/>
              </w:rPr>
            </w:pPr>
            <w:r w:rsidRPr="00A05972">
              <w:rPr>
                <w:rFonts w:ascii="Meiryo UI" w:eastAsia="Meiryo UI" w:hAnsi="Meiryo UI" w:cs="ＭＳゴシック" w:hint="eastAsia"/>
                <w:kern w:val="0"/>
                <w:sz w:val="22"/>
              </w:rPr>
              <w:t>【令和元年度の特定道路指定延長の状況】</w:t>
            </w:r>
          </w:p>
          <w:p w:rsidR="005A7526" w:rsidRPr="00A05972" w:rsidRDefault="00A05972" w:rsidP="00A05972">
            <w:pPr>
              <w:autoSpaceDE w:val="0"/>
              <w:autoSpaceDN w:val="0"/>
              <w:adjustRightInd w:val="0"/>
              <w:snapToGrid w:val="0"/>
              <w:jc w:val="left"/>
              <w:rPr>
                <w:rFonts w:ascii="Meiryo UI" w:eastAsia="Meiryo UI" w:hAnsi="Meiryo UI"/>
                <w:sz w:val="22"/>
              </w:rPr>
            </w:pPr>
            <w:r w:rsidRPr="00A05972">
              <w:rPr>
                <w:rFonts w:ascii="Meiryo UI" w:eastAsia="Meiryo UI" w:hAnsi="Meiryo UI"/>
                <w:sz w:val="22"/>
              </w:rPr>
              <w:t>2</w:t>
            </w:r>
            <w:r w:rsidR="005622DC" w:rsidRPr="00A05972">
              <w:rPr>
                <w:rFonts w:ascii="Meiryo UI" w:eastAsia="Meiryo UI" w:hAnsi="Meiryo UI" w:hint="eastAsia"/>
                <w:sz w:val="22"/>
              </w:rPr>
              <w:t>.</w:t>
            </w:r>
            <w:r w:rsidRPr="00A05972">
              <w:rPr>
                <w:rFonts w:ascii="Meiryo UI" w:eastAsia="Meiryo UI" w:hAnsi="Meiryo UI"/>
                <w:sz w:val="22"/>
              </w:rPr>
              <w:t>95</w:t>
            </w:r>
            <w:r w:rsidR="005A7526" w:rsidRPr="00A05972">
              <w:rPr>
                <w:rFonts w:ascii="Meiryo UI" w:eastAsia="Meiryo UI" w:hAnsi="Meiryo UI" w:hint="eastAsia"/>
                <w:sz w:val="22"/>
              </w:rPr>
              <w:t>㎞（うち、未整備区間</w:t>
            </w:r>
            <w:r w:rsidRPr="00A05972">
              <w:rPr>
                <w:rFonts w:ascii="Meiryo UI" w:eastAsia="Meiryo UI" w:hAnsi="Meiryo UI" w:hint="eastAsia"/>
                <w:sz w:val="22"/>
              </w:rPr>
              <w:t>2</w:t>
            </w:r>
            <w:r w:rsidR="005A7526" w:rsidRPr="00A05972">
              <w:rPr>
                <w:rFonts w:ascii="Meiryo UI" w:eastAsia="Meiryo UI" w:hAnsi="Meiryo UI" w:hint="eastAsia"/>
                <w:sz w:val="22"/>
              </w:rPr>
              <w:t>.</w:t>
            </w:r>
            <w:r w:rsidRPr="00A05972">
              <w:rPr>
                <w:rFonts w:ascii="Meiryo UI" w:eastAsia="Meiryo UI" w:hAnsi="Meiryo UI"/>
                <w:sz w:val="22"/>
              </w:rPr>
              <w:t>65</w:t>
            </w:r>
            <w:r w:rsidR="005A7526" w:rsidRPr="00A05972">
              <w:rPr>
                <w:rFonts w:ascii="Meiryo UI" w:eastAsia="Meiryo UI" w:hAnsi="Meiryo UI" w:hint="eastAsia"/>
                <w:sz w:val="22"/>
              </w:rPr>
              <w:t>㎞）</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鉄道駅</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sidRPr="00A05972">
              <w:rPr>
                <w:rFonts w:ascii="Meiryo UI" w:eastAsia="Meiryo UI" w:hAnsi="Meiryo UI" w:cs="ＭＳゴシック" w:hint="eastAsia"/>
                <w:kern w:val="0"/>
                <w:sz w:val="22"/>
              </w:rPr>
              <w:t>・駅構外にエレベーター、エスカレーターが整備済みであり、構内エレベーターが未整備である。</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利便施設については、障害者用便所が整備済み。</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sidRPr="00A05972">
              <w:rPr>
                <w:rFonts w:ascii="Meiryo UI" w:eastAsia="Meiryo UI" w:hAnsi="Meiryo UI" w:cs="ＭＳゴシック" w:hint="eastAsia"/>
                <w:kern w:val="0"/>
                <w:sz w:val="22"/>
              </w:rPr>
              <w:t>○駅前広場</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歩行空間の屋根は一部整備済みであるが、使いやすいベンチ、</w:t>
            </w:r>
            <w:r>
              <w:rPr>
                <w:rFonts w:ascii="Meiryo UI" w:eastAsia="Meiryo UI" w:hAnsi="Meiryo UI" w:cs="ＭＳゴシック" w:hint="eastAsia"/>
                <w:kern w:val="0"/>
                <w:sz w:val="22"/>
              </w:rPr>
              <w:t>分かりやすい情報提供装置</w:t>
            </w:r>
            <w:r w:rsidRPr="00A05972">
              <w:rPr>
                <w:rFonts w:ascii="Meiryo UI" w:eastAsia="Meiryo UI" w:hAnsi="Meiryo UI" w:cs="ＭＳゴシック" w:hint="eastAsia"/>
                <w:kern w:val="0"/>
                <w:sz w:val="22"/>
              </w:rPr>
              <w:t>の再整備の検討が必要</w:t>
            </w:r>
            <w:r>
              <w:rPr>
                <w:rFonts w:ascii="Meiryo UI" w:eastAsia="Meiryo UI" w:hAnsi="Meiryo UI" w:cs="ＭＳゴシック" w:hint="eastAsia"/>
                <w:kern w:val="0"/>
                <w:sz w:val="22"/>
              </w:rPr>
              <w:t>で</w:t>
            </w:r>
            <w:r w:rsidRPr="00A05972">
              <w:rPr>
                <w:rFonts w:ascii="Meiryo UI" w:eastAsia="Meiryo UI" w:hAnsi="Meiryo UI" w:cs="ＭＳゴシック" w:hint="eastAsia"/>
                <w:kern w:val="0"/>
                <w:sz w:val="22"/>
              </w:rPr>
              <w:t>ある。</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sidRPr="00A05972">
              <w:rPr>
                <w:rFonts w:ascii="Meiryo UI" w:eastAsia="Meiryo UI" w:hAnsi="Meiryo UI" w:cs="ＭＳゴシック" w:hint="eastAsia"/>
                <w:kern w:val="0"/>
                <w:sz w:val="22"/>
              </w:rPr>
              <w:t>○道路</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地区内の道路は、幹線道路における歩道が整備済みであるが、下水道工事に伴う路面の凹凸が多く、全般的に歩</w:t>
            </w:r>
            <w:r>
              <w:rPr>
                <w:rFonts w:ascii="Meiryo UI" w:eastAsia="Meiryo UI" w:hAnsi="Meiryo UI" w:cs="ＭＳゴシック" w:hint="eastAsia"/>
                <w:kern w:val="0"/>
                <w:sz w:val="22"/>
              </w:rPr>
              <w:t>き</w:t>
            </w:r>
            <w:r w:rsidRPr="00A05972">
              <w:rPr>
                <w:rFonts w:ascii="Meiryo UI" w:eastAsia="Meiryo UI" w:hAnsi="Meiryo UI" w:cs="ＭＳゴシック" w:hint="eastAsia"/>
                <w:kern w:val="0"/>
                <w:sz w:val="22"/>
              </w:rPr>
              <w:t>やすい路面の再整備が必要である。</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一部区間で段差、横断勾配の改善の検討が跡要である。</w:t>
            </w:r>
          </w:p>
          <w:p w:rsidR="00A05972" w:rsidRPr="00A05972" w:rsidRDefault="00A05972"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信号</w:t>
            </w: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交差点</w:t>
            </w:r>
          </w:p>
          <w:p w:rsidR="007A3598" w:rsidRDefault="00A05972"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A05972">
              <w:rPr>
                <w:rFonts w:ascii="Meiryo UI" w:eastAsia="Meiryo UI" w:hAnsi="Meiryo UI" w:cs="ＭＳゴシック" w:hint="eastAsia"/>
                <w:kern w:val="0"/>
                <w:sz w:val="22"/>
              </w:rPr>
              <w:t>特定経路における音響信号設</w:t>
            </w:r>
            <w:r>
              <w:rPr>
                <w:rFonts w:ascii="Meiryo UI" w:eastAsia="Meiryo UI" w:hAnsi="Meiryo UI" w:cs="ＭＳゴシック" w:hint="eastAsia"/>
                <w:kern w:val="0"/>
                <w:sz w:val="22"/>
              </w:rPr>
              <w:t>置・</w:t>
            </w:r>
            <w:r w:rsidRPr="00A05972">
              <w:rPr>
                <w:rFonts w:ascii="Meiryo UI" w:eastAsia="Meiryo UI" w:hAnsi="Meiryo UI" w:cs="ＭＳゴシック" w:hint="eastAsia"/>
                <w:kern w:val="0"/>
                <w:sz w:val="22"/>
              </w:rPr>
              <w:t>改良、幅</w:t>
            </w:r>
            <w:r>
              <w:rPr>
                <w:rFonts w:ascii="Meiryo UI" w:eastAsia="Meiryo UI" w:hAnsi="Meiryo UI" w:cs="ＭＳゴシック" w:hint="eastAsia"/>
                <w:kern w:val="0"/>
                <w:sz w:val="22"/>
              </w:rPr>
              <w:t>の広い交差点での視覚障害者の横断の安全性の確保の検討が必要である。</w:t>
            </w:r>
          </w:p>
          <w:p w:rsidR="00A05972" w:rsidRPr="00A05972" w:rsidRDefault="00A05972" w:rsidP="00A05972">
            <w:pPr>
              <w:autoSpaceDE w:val="0"/>
              <w:autoSpaceDN w:val="0"/>
              <w:adjustRightInd w:val="0"/>
              <w:snapToGrid w:val="0"/>
              <w:jc w:val="left"/>
              <w:rPr>
                <w:rFonts w:ascii="Meiryo UI" w:eastAsia="Meiryo UI" w:hAnsi="Meiryo UI"/>
                <w:sz w:val="22"/>
              </w:rPr>
            </w:pPr>
          </w:p>
        </w:tc>
      </w:tr>
      <w:tr w:rsidR="00033965" w:rsidRPr="00491237" w:rsidTr="0016076A">
        <w:tc>
          <w:tcPr>
            <w:tcW w:w="2200" w:type="dxa"/>
          </w:tcPr>
          <w:p w:rsidR="00033965" w:rsidRPr="00491237" w:rsidRDefault="00033965" w:rsidP="00491237">
            <w:pPr>
              <w:snapToGrid w:val="0"/>
              <w:rPr>
                <w:rFonts w:ascii="Meiryo UI" w:eastAsia="Meiryo UI" w:hAnsi="Meiryo UI" w:hint="eastAsia"/>
                <w:sz w:val="22"/>
              </w:rPr>
            </w:pPr>
            <w:r>
              <w:rPr>
                <w:rFonts w:ascii="Meiryo UI" w:eastAsia="Meiryo UI" w:hAnsi="Meiryo UI" w:hint="eastAsia"/>
                <w:sz w:val="22"/>
              </w:rPr>
              <w:t>⑥</w:t>
            </w:r>
            <w:r w:rsidR="00F04D98">
              <w:rPr>
                <w:rFonts w:ascii="Meiryo UI" w:eastAsia="Meiryo UI" w:hAnsi="Meiryo UI" w:hint="eastAsia"/>
                <w:sz w:val="22"/>
              </w:rPr>
              <w:t>特記事項・備考</w:t>
            </w:r>
          </w:p>
        </w:tc>
        <w:tc>
          <w:tcPr>
            <w:tcW w:w="8295" w:type="dxa"/>
          </w:tcPr>
          <w:p w:rsidR="00C75D7F" w:rsidRDefault="00F04D98" w:rsidP="00A0597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・令和元（2019）年</w:t>
            </w:r>
            <w:r w:rsidR="00C75D7F">
              <w:rPr>
                <w:rFonts w:ascii="Meiryo UI" w:eastAsia="Meiryo UI" w:hAnsi="Meiryo UI" w:cs="ＭＳゴシック" w:hint="eastAsia"/>
                <w:kern w:val="0"/>
                <w:sz w:val="22"/>
              </w:rPr>
              <w:t xml:space="preserve">　堺平成病院開院</w:t>
            </w:r>
          </w:p>
          <w:p w:rsidR="00C75D7F" w:rsidRDefault="00C75D7F" w:rsidP="00A05972">
            <w:pPr>
              <w:autoSpaceDE w:val="0"/>
              <w:autoSpaceDN w:val="0"/>
              <w:adjustRightInd w:val="0"/>
              <w:snapToGrid w:val="0"/>
              <w:jc w:val="left"/>
              <w:rPr>
                <w:rFonts w:ascii="Meiryo UI" w:eastAsia="Meiryo UI" w:hAnsi="Meiryo UI" w:cs="ＭＳゴシック" w:hint="eastAsia"/>
                <w:kern w:val="0"/>
                <w:sz w:val="22"/>
              </w:rPr>
            </w:pPr>
            <w:r>
              <w:rPr>
                <w:rFonts w:ascii="Meiryo UI" w:eastAsia="Meiryo UI" w:hAnsi="Meiryo UI" w:cs="ＭＳゴシック" w:hint="eastAsia"/>
                <w:kern w:val="0"/>
                <w:sz w:val="22"/>
              </w:rPr>
              <w:t>・令和3（2021）年　中堺警察署開署予定</w:t>
            </w:r>
            <w:bookmarkStart w:id="0" w:name="_GoBack"/>
            <w:bookmarkEnd w:id="0"/>
          </w:p>
        </w:tc>
      </w:tr>
    </w:tbl>
    <w:p w:rsidR="00680886" w:rsidRPr="000B336E" w:rsidRDefault="00680886" w:rsidP="00491237">
      <w:pPr>
        <w:snapToGrid w:val="0"/>
        <w:rPr>
          <w:rFonts w:ascii="Meiryo UI" w:eastAsia="Meiryo UI" w:hAnsi="Meiryo UI"/>
          <w:sz w:val="22"/>
        </w:rPr>
      </w:pPr>
    </w:p>
    <w:sectPr w:rsidR="00680886" w:rsidRPr="000B336E"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9A0" w:rsidRDefault="004649A0" w:rsidP="004649A0">
      <w:r>
        <w:separator/>
      </w:r>
    </w:p>
  </w:endnote>
  <w:endnote w:type="continuationSeparator" w:id="0">
    <w:p w:rsidR="004649A0" w:rsidRDefault="004649A0" w:rsidP="00464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9A0" w:rsidRDefault="004649A0" w:rsidP="004649A0">
      <w:r>
        <w:separator/>
      </w:r>
    </w:p>
  </w:footnote>
  <w:footnote w:type="continuationSeparator" w:id="0">
    <w:p w:rsidR="004649A0" w:rsidRDefault="004649A0" w:rsidP="004649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33965"/>
    <w:rsid w:val="00052B7B"/>
    <w:rsid w:val="0007561A"/>
    <w:rsid w:val="000B336E"/>
    <w:rsid w:val="000C4293"/>
    <w:rsid w:val="0016076A"/>
    <w:rsid w:val="0035598A"/>
    <w:rsid w:val="003E14C1"/>
    <w:rsid w:val="00441A50"/>
    <w:rsid w:val="004649A0"/>
    <w:rsid w:val="00491237"/>
    <w:rsid w:val="00506B4A"/>
    <w:rsid w:val="005622DC"/>
    <w:rsid w:val="005A7526"/>
    <w:rsid w:val="00680886"/>
    <w:rsid w:val="00750763"/>
    <w:rsid w:val="007A3598"/>
    <w:rsid w:val="00964A1E"/>
    <w:rsid w:val="00975215"/>
    <w:rsid w:val="00992615"/>
    <w:rsid w:val="009A1DFA"/>
    <w:rsid w:val="00A05972"/>
    <w:rsid w:val="00C556AF"/>
    <w:rsid w:val="00C75D7F"/>
    <w:rsid w:val="00E548A7"/>
    <w:rsid w:val="00F04D98"/>
    <w:rsid w:val="00F466A9"/>
    <w:rsid w:val="00F71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6A3D035"/>
  <w15:chartTrackingRefBased/>
  <w15:docId w15:val="{C22865D5-DB00-4E0E-B7FF-4F65F7D7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4649A0"/>
    <w:pPr>
      <w:tabs>
        <w:tab w:val="center" w:pos="4252"/>
        <w:tab w:val="right" w:pos="8504"/>
      </w:tabs>
      <w:snapToGrid w:val="0"/>
    </w:pPr>
  </w:style>
  <w:style w:type="character" w:customStyle="1" w:styleId="a7">
    <w:name w:val="ヘッダー (文字)"/>
    <w:basedOn w:val="a0"/>
    <w:link w:val="a6"/>
    <w:uiPriority w:val="99"/>
    <w:rsid w:val="004649A0"/>
    <w:rPr>
      <w:rFonts w:eastAsia="ＭＳ 明朝"/>
    </w:rPr>
  </w:style>
  <w:style w:type="paragraph" w:styleId="a8">
    <w:name w:val="footer"/>
    <w:basedOn w:val="a"/>
    <w:link w:val="a9"/>
    <w:uiPriority w:val="99"/>
    <w:unhideWhenUsed/>
    <w:rsid w:val="004649A0"/>
    <w:pPr>
      <w:tabs>
        <w:tab w:val="center" w:pos="4252"/>
        <w:tab w:val="right" w:pos="8504"/>
      </w:tabs>
      <w:snapToGrid w:val="0"/>
    </w:pPr>
  </w:style>
  <w:style w:type="character" w:customStyle="1" w:styleId="a9">
    <w:name w:val="フッター (文字)"/>
    <w:basedOn w:val="a0"/>
    <w:link w:val="a8"/>
    <w:uiPriority w:val="99"/>
    <w:rsid w:val="004649A0"/>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069A2-1CD8-4402-817A-0EB21F90C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6</cp:revision>
  <cp:lastPrinted>2021-01-06T01:59:00Z</cp:lastPrinted>
  <dcterms:created xsi:type="dcterms:W3CDTF">2021-01-06T05:01:00Z</dcterms:created>
  <dcterms:modified xsi:type="dcterms:W3CDTF">2021-01-29T02:22:00Z</dcterms:modified>
</cp:coreProperties>
</file>