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0D841" w14:textId="0044CAE7" w:rsidR="00083359" w:rsidRDefault="00A6481D" w:rsidP="00083359">
      <w:pPr>
        <w:snapToGrid w:val="0"/>
        <w:contextualSpacing/>
        <w:jc w:val="center"/>
        <w:rPr>
          <w:rFonts w:ascii="Meiryo UI" w:eastAsia="Meiryo UI" w:hAnsi="Meiryo UI"/>
          <w:sz w:val="24"/>
          <w:szCs w:val="28"/>
        </w:rPr>
      </w:pPr>
      <w:r>
        <w:rPr>
          <w:rFonts w:ascii="Meiryo UI" w:eastAsia="Meiryo UI" w:hAnsi="Meiryo UI" w:hint="eastAsia"/>
          <w:noProof/>
          <w:sz w:val="24"/>
          <w:szCs w:val="28"/>
          <w:lang w:val="ja-JP"/>
        </w:rPr>
        <mc:AlternateContent>
          <mc:Choice Requires="wps">
            <w:drawing>
              <wp:anchor distT="0" distB="0" distL="114300" distR="114300" simplePos="0" relativeHeight="251659264" behindDoc="0" locked="0" layoutInCell="1" allowOverlap="1" wp14:anchorId="6A289E09" wp14:editId="3A61BAA5">
                <wp:simplePos x="0" y="0"/>
                <wp:positionH relativeFrom="column">
                  <wp:posOffset>5466522</wp:posOffset>
                </wp:positionH>
                <wp:positionV relativeFrom="paragraph">
                  <wp:posOffset>-227054</wp:posOffset>
                </wp:positionV>
                <wp:extent cx="818984" cy="33395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818984" cy="333955"/>
                        </a:xfrm>
                        <a:prstGeom prst="rect">
                          <a:avLst/>
                        </a:prstGeom>
                        <a:solidFill>
                          <a:schemeClr val="lt1"/>
                        </a:solidFill>
                        <a:ln w="6350">
                          <a:solidFill>
                            <a:prstClr val="black"/>
                          </a:solidFill>
                        </a:ln>
                      </wps:spPr>
                      <wps:txbx>
                        <w:txbxContent>
                          <w:p w14:paraId="169C0E00" w14:textId="4074901A" w:rsidR="00A6481D" w:rsidRPr="00A6481D" w:rsidRDefault="00A6481D" w:rsidP="00A6481D">
                            <w:pPr>
                              <w:jc w:val="center"/>
                              <w:rPr>
                                <w:rFonts w:ascii="Meiryo UI" w:eastAsia="Meiryo UI" w:hAnsi="Meiryo UI"/>
                              </w:rPr>
                            </w:pPr>
                            <w:r>
                              <w:rPr>
                                <w:rFonts w:ascii="Meiryo UI" w:eastAsia="Meiryo UI" w:hAnsi="Meiryo UI" w:hint="eastAsia"/>
                              </w:rPr>
                              <w:t>資料2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289E09" id="_x0000_t202" coordsize="21600,21600" o:spt="202" path="m,l,21600r21600,l21600,xe">
                <v:stroke joinstyle="miter"/>
                <v:path gradientshapeok="t" o:connecttype="rect"/>
              </v:shapetype>
              <v:shape id="テキスト ボックス 1" o:spid="_x0000_s1026" type="#_x0000_t202" style="position:absolute;left:0;text-align:left;margin-left:430.45pt;margin-top:-17.9pt;width:64.5pt;height:26.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" fillcolor="white [3201]" strokeweight=".5pt">
                <v:textbox>
                  <w:txbxContent>
                    <w:p w14:paraId="169C0E00" w14:textId="4074901A" w:rsidR="00A6481D" w:rsidRPr="00A6481D" w:rsidRDefault="00A6481D" w:rsidP="00A6481D">
                      <w:pPr>
                        <w:jc w:val="center"/>
                        <w:rPr>
                          <w:rFonts w:ascii="Meiryo UI" w:eastAsia="Meiryo UI" w:hAnsi="Meiryo UI"/>
                        </w:rPr>
                      </w:pPr>
                      <w:r>
                        <w:rPr>
                          <w:rFonts w:ascii="Meiryo UI" w:eastAsia="Meiryo UI" w:hAnsi="Meiryo UI" w:hint="eastAsia"/>
                        </w:rPr>
                        <w:t>資料2</w:t>
                      </w:r>
                    </w:p>
                  </w:txbxContent>
                </v:textbox>
              </v:shape>
            </w:pict>
          </mc:Fallback>
        </mc:AlternateContent>
      </w:r>
      <w:r w:rsidR="00083359">
        <w:rPr>
          <w:rFonts w:ascii="Meiryo UI" w:eastAsia="Meiryo UI" w:hAnsi="Meiryo UI" w:hint="eastAsia"/>
          <w:sz w:val="24"/>
          <w:szCs w:val="28"/>
        </w:rPr>
        <w:t>用語集</w:t>
      </w:r>
    </w:p>
    <w:p w14:paraId="050C3C27" w14:textId="416C4630" w:rsidR="00083359" w:rsidRDefault="00083359" w:rsidP="00083359">
      <w:pPr>
        <w:snapToGrid w:val="0"/>
        <w:contextualSpacing/>
        <w:jc w:val="center"/>
        <w:rPr>
          <w:rFonts w:ascii="Meiryo UI" w:eastAsia="Meiryo UI" w:hAnsi="Meiryo UI"/>
          <w:sz w:val="24"/>
          <w:szCs w:val="28"/>
        </w:rPr>
      </w:pPr>
    </w:p>
    <w:p w14:paraId="71CD64BE" w14:textId="34DA3770" w:rsidR="00083359" w:rsidRPr="00E91E2C" w:rsidRDefault="00083359" w:rsidP="00083359">
      <w:pPr>
        <w:snapToGrid w:val="0"/>
        <w:contextualSpacing/>
        <w:jc w:val="left"/>
        <w:rPr>
          <w:rFonts w:ascii="Meiryo UI" w:eastAsia="Meiryo UI" w:hAnsi="Meiryo UI"/>
          <w:sz w:val="22"/>
          <w:szCs w:val="24"/>
        </w:rPr>
      </w:pPr>
      <w:r w:rsidRPr="00E91E2C">
        <w:rPr>
          <w:rFonts w:ascii="Meiryo UI" w:eastAsia="Meiryo UI" w:hAnsi="Meiryo UI" w:hint="eastAsia"/>
          <w:sz w:val="22"/>
          <w:szCs w:val="24"/>
        </w:rPr>
        <w:t>●同和問題（部落差別）</w:t>
      </w:r>
    </w:p>
    <w:p w14:paraId="1B33A5DC" w14:textId="77777777" w:rsidR="002E4DDE" w:rsidRDefault="002E4DDE" w:rsidP="002E4DDE">
      <w:pPr>
        <w:snapToGrid w:val="0"/>
        <w:contextualSpacing/>
        <w:jc w:val="left"/>
        <w:rPr>
          <w:rFonts w:ascii="Meiryo UI" w:eastAsia="Meiryo UI" w:hAnsi="Meiryo UI"/>
        </w:rPr>
      </w:pPr>
      <w:r w:rsidRPr="00C7309F">
        <w:rPr>
          <w:rFonts w:ascii="Meiryo UI" w:eastAsia="Meiryo UI" w:hAnsi="Meiryo UI" w:hint="eastAsia"/>
        </w:rPr>
        <w:t>日本社会の歴史的過程で形作られた身分差別により、日本国民の一部の人々が、長い間、経済的、社会的、文化的に</w:t>
      </w:r>
      <w:r>
        <w:rPr>
          <w:rFonts w:ascii="Meiryo UI" w:eastAsia="Meiryo UI" w:hAnsi="Meiryo UI" w:hint="eastAsia"/>
        </w:rPr>
        <w:t>虐げられ、</w:t>
      </w:r>
      <w:r w:rsidRPr="00C7309F">
        <w:rPr>
          <w:rFonts w:ascii="Meiryo UI" w:eastAsia="Meiryo UI" w:hAnsi="Meiryo UI" w:hint="eastAsia"/>
        </w:rPr>
        <w:t>同和地区と呼ばれる地域の出身者であることなどを理由に結婚を反対されたり、就職などの日常生活の上で差別を受けたりするなどしている、我が国固有の人権問題</w:t>
      </w:r>
      <w:r>
        <w:rPr>
          <w:rFonts w:ascii="Meiryo UI" w:eastAsia="Meiryo UI" w:hAnsi="Meiryo UI" w:hint="eastAsia"/>
        </w:rPr>
        <w:t>。</w:t>
      </w:r>
    </w:p>
    <w:p w14:paraId="26FF138F" w14:textId="77777777" w:rsidR="00DB6DED" w:rsidRDefault="00DB6DED" w:rsidP="00083359">
      <w:pPr>
        <w:snapToGrid w:val="0"/>
        <w:contextualSpacing/>
        <w:jc w:val="left"/>
        <w:rPr>
          <w:rFonts w:ascii="Meiryo UI" w:eastAsia="Meiryo UI" w:hAnsi="Meiryo UI"/>
        </w:rPr>
      </w:pPr>
    </w:p>
    <w:p w14:paraId="6311102D" w14:textId="77777777" w:rsidR="00DB6DED" w:rsidRPr="006F57E1" w:rsidRDefault="00DB6DED" w:rsidP="00DB6DED">
      <w:pPr>
        <w:snapToGrid w:val="0"/>
        <w:contextualSpacing/>
        <w:jc w:val="left"/>
        <w:rPr>
          <w:rFonts w:ascii="Meiryo UI" w:eastAsia="Meiryo UI" w:hAnsi="Meiryo UI"/>
          <w:sz w:val="22"/>
          <w:szCs w:val="24"/>
        </w:rPr>
      </w:pPr>
      <w:r w:rsidRPr="00DB6DED">
        <w:rPr>
          <w:rFonts w:ascii="Meiryo UI" w:eastAsia="Meiryo UI" w:hAnsi="Meiryo UI" w:hint="eastAsia"/>
          <w:sz w:val="22"/>
          <w:szCs w:val="24"/>
        </w:rPr>
        <w:t>●同和地区</w:t>
      </w:r>
    </w:p>
    <w:p w14:paraId="20A66711" w14:textId="65A9E4AB" w:rsidR="00DB6DED" w:rsidRDefault="00DB6DED" w:rsidP="00DB6DED">
      <w:pPr>
        <w:snapToGrid w:val="0"/>
        <w:contextualSpacing/>
        <w:jc w:val="left"/>
        <w:rPr>
          <w:rFonts w:ascii="Meiryo UI" w:eastAsia="Meiryo UI" w:hAnsi="Meiryo UI" w:cs="Segoe UI"/>
          <w:szCs w:val="21"/>
        </w:rPr>
      </w:pPr>
      <w:r w:rsidRPr="00515AC3">
        <w:rPr>
          <w:rFonts w:ascii="Meiryo UI" w:eastAsia="Meiryo UI" w:hAnsi="Meiryo UI" w:cs="Segoe UI"/>
          <w:szCs w:val="21"/>
        </w:rPr>
        <w:t>歴史的</w:t>
      </w:r>
      <w:r w:rsidRPr="00515AC3">
        <w:rPr>
          <w:rFonts w:ascii="Meiryo UI" w:eastAsia="Meiryo UI" w:hAnsi="Meiryo UI" w:cs="Segoe UI" w:hint="eastAsia"/>
          <w:szCs w:val="21"/>
        </w:rPr>
        <w:t>、</w:t>
      </w:r>
      <w:r w:rsidRPr="00515AC3">
        <w:rPr>
          <w:rFonts w:ascii="Meiryo UI" w:eastAsia="Meiryo UI" w:hAnsi="Meiryo UI" w:cs="Segoe UI"/>
          <w:szCs w:val="21"/>
        </w:rPr>
        <w:t>社会的理由により、生活環境等の安定向上が阻害されて</w:t>
      </w:r>
      <w:r w:rsidR="000563E0" w:rsidRPr="00515AC3">
        <w:rPr>
          <w:rFonts w:ascii="Meiryo UI" w:eastAsia="Meiryo UI" w:hAnsi="Meiryo UI" w:cs="Segoe UI"/>
          <w:szCs w:val="21"/>
        </w:rPr>
        <w:t>いる</w:t>
      </w:r>
      <w:r w:rsidR="00292994">
        <w:rPr>
          <w:rFonts w:ascii="Meiryo UI" w:eastAsia="Meiryo UI" w:hAnsi="Meiryo UI" w:cs="Segoe UI" w:hint="eastAsia"/>
          <w:szCs w:val="21"/>
        </w:rPr>
        <w:t>地区。「</w:t>
      </w:r>
      <w:r w:rsidR="00292994" w:rsidRPr="00292994">
        <w:rPr>
          <w:rFonts w:ascii="Meiryo UI" w:eastAsia="Meiryo UI" w:hAnsi="Meiryo UI" w:cs="Segoe UI" w:hint="eastAsia"/>
          <w:szCs w:val="21"/>
        </w:rPr>
        <w:t>被差別部落</w:t>
      </w:r>
      <w:r w:rsidR="00292994">
        <w:rPr>
          <w:rFonts w:ascii="Meiryo UI" w:eastAsia="Meiryo UI" w:hAnsi="Meiryo UI" w:cs="Segoe UI" w:hint="eastAsia"/>
          <w:szCs w:val="21"/>
        </w:rPr>
        <w:t>」</w:t>
      </w:r>
      <w:r w:rsidR="00292994" w:rsidRPr="00292994">
        <w:rPr>
          <w:rFonts w:ascii="Meiryo UI" w:eastAsia="Meiryo UI" w:hAnsi="Meiryo UI" w:cs="Segoe UI" w:hint="eastAsia"/>
          <w:szCs w:val="21"/>
        </w:rPr>
        <w:t>を</w:t>
      </w:r>
      <w:r w:rsidR="00292994">
        <w:rPr>
          <w:rFonts w:ascii="Meiryo UI" w:eastAsia="Meiryo UI" w:hAnsi="Meiryo UI" w:cs="Segoe UI" w:hint="eastAsia"/>
          <w:szCs w:val="21"/>
        </w:rPr>
        <w:t>さす</w:t>
      </w:r>
      <w:r w:rsidR="00292994" w:rsidRPr="00292994">
        <w:rPr>
          <w:rFonts w:ascii="Meiryo UI" w:eastAsia="Meiryo UI" w:hAnsi="Meiryo UI" w:cs="Segoe UI" w:hint="eastAsia"/>
          <w:szCs w:val="21"/>
        </w:rPr>
        <w:t>行政用語</w:t>
      </w:r>
      <w:r w:rsidR="00292994">
        <w:rPr>
          <w:rFonts w:ascii="Meiryo UI" w:eastAsia="Meiryo UI" w:hAnsi="Meiryo UI" w:cs="Segoe UI" w:hint="eastAsia"/>
          <w:szCs w:val="21"/>
        </w:rPr>
        <w:t>であるが</w:t>
      </w:r>
      <w:r w:rsidR="002E4DDE">
        <w:rPr>
          <w:rFonts w:ascii="Meiryo UI" w:eastAsia="Meiryo UI" w:hAnsi="Meiryo UI" w:cs="Segoe UI" w:hint="eastAsia"/>
          <w:szCs w:val="21"/>
        </w:rPr>
        <w:t>、</w:t>
      </w:r>
      <w:r w:rsidR="00292994">
        <w:rPr>
          <w:rFonts w:ascii="Meiryo UI" w:eastAsia="Meiryo UI" w:hAnsi="Meiryo UI" w:cs="Segoe UI" w:hint="eastAsia"/>
          <w:szCs w:val="21"/>
        </w:rPr>
        <w:t>「同和地区」は</w:t>
      </w:r>
      <w:r w:rsidR="002E4DDE" w:rsidRPr="002E4DDE">
        <w:rPr>
          <w:rFonts w:ascii="Meiryo UI" w:eastAsia="Meiryo UI" w:hAnsi="Meiryo UI" w:cs="Segoe UI" w:hint="eastAsia"/>
          <w:szCs w:val="21"/>
        </w:rPr>
        <w:t>行政機関によって同和対策事業が必要と認められた地区</w:t>
      </w:r>
      <w:r w:rsidR="00292994">
        <w:rPr>
          <w:rFonts w:ascii="Meiryo UI" w:eastAsia="Meiryo UI" w:hAnsi="Meiryo UI" w:cs="Segoe UI" w:hint="eastAsia"/>
          <w:szCs w:val="21"/>
        </w:rPr>
        <w:t>であ</w:t>
      </w:r>
      <w:r w:rsidR="00D9233F">
        <w:rPr>
          <w:rFonts w:ascii="Meiryo UI" w:eastAsia="Meiryo UI" w:hAnsi="Meiryo UI" w:cs="Segoe UI" w:hint="eastAsia"/>
          <w:szCs w:val="21"/>
        </w:rPr>
        <w:t>る。</w:t>
      </w:r>
    </w:p>
    <w:p w14:paraId="2ACCAD0D" w14:textId="77777777" w:rsidR="00DB6DED" w:rsidRDefault="00DB6DED" w:rsidP="00DB6DED">
      <w:pPr>
        <w:snapToGrid w:val="0"/>
        <w:contextualSpacing/>
        <w:jc w:val="left"/>
        <w:rPr>
          <w:rFonts w:ascii="Meiryo UI" w:eastAsia="Meiryo UI" w:hAnsi="Meiryo UI" w:cs="Segoe UI"/>
          <w:szCs w:val="21"/>
        </w:rPr>
      </w:pPr>
    </w:p>
    <w:p w14:paraId="09179634" w14:textId="1EC44D0B" w:rsidR="00DB6DED" w:rsidRPr="00DB6DED" w:rsidRDefault="00DB6DED" w:rsidP="00DB6DED">
      <w:pPr>
        <w:snapToGrid w:val="0"/>
        <w:contextualSpacing/>
        <w:jc w:val="left"/>
        <w:rPr>
          <w:rFonts w:ascii="Meiryo UI" w:eastAsia="Meiryo UI" w:hAnsi="Meiryo UI"/>
          <w:sz w:val="22"/>
          <w:szCs w:val="24"/>
        </w:rPr>
      </w:pPr>
      <w:r w:rsidRPr="00DB6DED">
        <w:rPr>
          <w:rFonts w:ascii="Meiryo UI" w:eastAsia="Meiryo UI" w:hAnsi="Meiryo UI" w:cs="Segoe UI" w:hint="eastAsia"/>
          <w:sz w:val="22"/>
        </w:rPr>
        <w:t>●被差別部落</w:t>
      </w:r>
    </w:p>
    <w:p w14:paraId="1BECB60F" w14:textId="679074BA" w:rsidR="00DB6DED" w:rsidRDefault="00263A7E" w:rsidP="00083359">
      <w:pPr>
        <w:snapToGrid w:val="0"/>
        <w:contextualSpacing/>
        <w:jc w:val="left"/>
        <w:rPr>
          <w:rFonts w:ascii="Meiryo UI" w:eastAsia="Meiryo UI" w:hAnsi="Meiryo UI"/>
        </w:rPr>
      </w:pPr>
      <w:r>
        <w:rPr>
          <w:rFonts w:ascii="Meiryo UI" w:eastAsia="Meiryo UI" w:hAnsi="Meiryo UI" w:cs="Segoe UI" w:hint="eastAsia"/>
          <w:szCs w:val="21"/>
        </w:rPr>
        <w:t>概ね1</w:t>
      </w:r>
      <w:r>
        <w:rPr>
          <w:rFonts w:ascii="Meiryo UI" w:eastAsia="Meiryo UI" w:hAnsi="Meiryo UI" w:cs="Segoe UI"/>
          <w:szCs w:val="21"/>
        </w:rPr>
        <w:t>6</w:t>
      </w:r>
      <w:r>
        <w:rPr>
          <w:rFonts w:ascii="Meiryo UI" w:eastAsia="Meiryo UI" w:hAnsi="Meiryo UI" w:cs="Segoe UI" w:hint="eastAsia"/>
          <w:szCs w:val="21"/>
        </w:rPr>
        <w:t>世紀</w:t>
      </w:r>
      <w:r w:rsidR="00DB6DED" w:rsidRPr="00515AC3">
        <w:rPr>
          <w:rFonts w:ascii="Meiryo UI" w:eastAsia="Meiryo UI" w:hAnsi="Meiryo UI" w:cs="Segoe UI"/>
          <w:szCs w:val="21"/>
        </w:rPr>
        <w:t>以降</w:t>
      </w:r>
      <w:r w:rsidR="00DB6DED" w:rsidRPr="00515AC3">
        <w:rPr>
          <w:rFonts w:ascii="Meiryo UI" w:eastAsia="Meiryo UI" w:hAnsi="Meiryo UI" w:cs="Segoe UI" w:hint="eastAsia"/>
          <w:szCs w:val="21"/>
        </w:rPr>
        <w:t>、封建</w:t>
      </w:r>
      <w:r w:rsidR="00DB6DED" w:rsidRPr="00515AC3">
        <w:rPr>
          <w:rFonts w:ascii="Meiryo UI" w:eastAsia="Meiryo UI" w:hAnsi="Meiryo UI" w:cs="Segoe UI"/>
          <w:szCs w:val="21"/>
        </w:rPr>
        <w:t>的身分</w:t>
      </w:r>
      <w:r w:rsidR="00DB6DED" w:rsidRPr="00515AC3">
        <w:rPr>
          <w:rFonts w:ascii="Meiryo UI" w:eastAsia="Meiryo UI" w:hAnsi="Meiryo UI" w:cs="Segoe UI" w:hint="eastAsia"/>
          <w:szCs w:val="21"/>
        </w:rPr>
        <w:t>制</w:t>
      </w:r>
      <w:r w:rsidR="00DB6DED" w:rsidRPr="00515AC3">
        <w:rPr>
          <w:rFonts w:ascii="Meiryo UI" w:eastAsia="Meiryo UI" w:hAnsi="Meiryo UI" w:cs="Segoe UI"/>
          <w:szCs w:val="21"/>
        </w:rPr>
        <w:t>で最下層に位置づけられた人々を中心に形成され、現在も</w:t>
      </w:r>
      <w:r w:rsidR="00DB6DED">
        <w:rPr>
          <w:rFonts w:ascii="Meiryo UI" w:eastAsia="Meiryo UI" w:hAnsi="Meiryo UI" w:cs="Segoe UI" w:hint="eastAsia"/>
          <w:szCs w:val="21"/>
        </w:rPr>
        <w:t>様々</w:t>
      </w:r>
      <w:r w:rsidR="00DB6DED" w:rsidRPr="00515AC3">
        <w:rPr>
          <w:rFonts w:ascii="Meiryo UI" w:eastAsia="Meiryo UI" w:hAnsi="Meiryo UI" w:cs="Segoe UI"/>
          <w:szCs w:val="21"/>
        </w:rPr>
        <w:t>な差別</w:t>
      </w:r>
      <w:r w:rsidR="002967F4">
        <w:rPr>
          <w:rFonts w:ascii="Meiryo UI" w:eastAsia="Meiryo UI" w:hAnsi="Meiryo UI" w:cs="Segoe UI" w:hint="eastAsia"/>
          <w:szCs w:val="21"/>
        </w:rPr>
        <w:t>の対象となることがある地域。</w:t>
      </w:r>
    </w:p>
    <w:p w14:paraId="1A5C286C" w14:textId="3FCBB190" w:rsidR="00DB6DED" w:rsidRDefault="00DB6DED" w:rsidP="00083359">
      <w:pPr>
        <w:snapToGrid w:val="0"/>
        <w:contextualSpacing/>
        <w:jc w:val="left"/>
        <w:rPr>
          <w:rFonts w:ascii="Meiryo UI" w:eastAsia="Meiryo UI" w:hAnsi="Meiryo UI"/>
        </w:rPr>
      </w:pPr>
    </w:p>
    <w:p w14:paraId="19196923" w14:textId="77777777" w:rsidR="006F57E1" w:rsidRDefault="006F57E1" w:rsidP="006F57E1">
      <w:pPr>
        <w:snapToGrid w:val="0"/>
        <w:contextualSpacing/>
        <w:jc w:val="left"/>
        <w:rPr>
          <w:rFonts w:ascii="Meiryo UI" w:eastAsia="Meiryo UI" w:hAnsi="Meiryo UI"/>
          <w:sz w:val="22"/>
          <w:szCs w:val="24"/>
        </w:rPr>
      </w:pPr>
      <w:r>
        <w:rPr>
          <w:rFonts w:ascii="Meiryo UI" w:eastAsia="Meiryo UI" w:hAnsi="Meiryo UI" w:hint="eastAsia"/>
          <w:sz w:val="22"/>
          <w:szCs w:val="24"/>
        </w:rPr>
        <w:t>●外国にルーツのある人</w:t>
      </w:r>
    </w:p>
    <w:p w14:paraId="0467B1B7" w14:textId="3135A67F" w:rsidR="006F57E1" w:rsidRDefault="00263A7E" w:rsidP="00083359">
      <w:pPr>
        <w:snapToGrid w:val="0"/>
        <w:contextualSpacing/>
        <w:jc w:val="left"/>
        <w:rPr>
          <w:rFonts w:ascii="Meiryo UI" w:eastAsia="Meiryo UI" w:hAnsi="Meiryo UI"/>
        </w:rPr>
      </w:pPr>
      <w:r>
        <w:rPr>
          <w:rFonts w:ascii="Meiryo UI" w:eastAsia="Meiryo UI" w:hAnsi="Meiryo UI" w:hint="eastAsia"/>
        </w:rPr>
        <w:t>自分自身又は家族、祖先が</w:t>
      </w:r>
      <w:r w:rsidR="00CD63D3">
        <w:rPr>
          <w:rFonts w:ascii="Meiryo UI" w:eastAsia="Meiryo UI" w:hAnsi="Meiryo UI" w:hint="eastAsia"/>
        </w:rPr>
        <w:t>外国出身である人。</w:t>
      </w:r>
    </w:p>
    <w:p w14:paraId="29300202" w14:textId="31C9C54B" w:rsidR="00263A7E" w:rsidRDefault="00263A7E" w:rsidP="00083359">
      <w:pPr>
        <w:snapToGrid w:val="0"/>
        <w:contextualSpacing/>
        <w:jc w:val="left"/>
        <w:rPr>
          <w:rFonts w:ascii="Meiryo UI" w:eastAsia="Meiryo UI" w:hAnsi="Meiryo UI"/>
        </w:rPr>
      </w:pPr>
    </w:p>
    <w:p w14:paraId="24A29B6D" w14:textId="1A5CB912" w:rsidR="00263A7E" w:rsidRPr="004D1CCF" w:rsidRDefault="00263A7E" w:rsidP="00083359">
      <w:pPr>
        <w:snapToGrid w:val="0"/>
        <w:contextualSpacing/>
        <w:jc w:val="left"/>
        <w:rPr>
          <w:rFonts w:ascii="Meiryo UI" w:eastAsia="Meiryo UI" w:hAnsi="Meiryo UI"/>
          <w:sz w:val="22"/>
          <w:szCs w:val="24"/>
        </w:rPr>
      </w:pPr>
      <w:r w:rsidRPr="004D1CCF">
        <w:rPr>
          <w:rFonts w:ascii="Meiryo UI" w:eastAsia="Meiryo UI" w:hAnsi="Meiryo UI" w:hint="eastAsia"/>
          <w:sz w:val="22"/>
          <w:szCs w:val="24"/>
        </w:rPr>
        <w:t>●プロバイダー</w:t>
      </w:r>
    </w:p>
    <w:p w14:paraId="32D35B57" w14:textId="6F1336DE" w:rsidR="00263A7E" w:rsidRDefault="00263A7E" w:rsidP="00083359">
      <w:pPr>
        <w:snapToGrid w:val="0"/>
        <w:contextualSpacing/>
        <w:jc w:val="left"/>
        <w:rPr>
          <w:rFonts w:ascii="Meiryo UI" w:eastAsia="Meiryo UI" w:hAnsi="Meiryo UI"/>
        </w:rPr>
      </w:pPr>
      <w:r>
        <w:rPr>
          <w:rFonts w:ascii="Meiryo UI" w:eastAsia="Meiryo UI" w:hAnsi="Meiryo UI" w:hint="eastAsia"/>
        </w:rPr>
        <w:t>サービスを提供する企業や組織。ここでは、インターネット接続サービスを提供する事業者のこと。</w:t>
      </w:r>
    </w:p>
    <w:p w14:paraId="02045087" w14:textId="77777777" w:rsidR="006F57E1" w:rsidRDefault="006F57E1" w:rsidP="006F57E1">
      <w:pPr>
        <w:snapToGrid w:val="0"/>
        <w:contextualSpacing/>
        <w:jc w:val="left"/>
        <w:rPr>
          <w:rFonts w:ascii="Meiryo UI" w:eastAsia="Meiryo UI" w:hAnsi="Meiryo UI"/>
          <w:sz w:val="22"/>
          <w:szCs w:val="24"/>
        </w:rPr>
      </w:pPr>
    </w:p>
    <w:p w14:paraId="7A91F2D4" w14:textId="77777777" w:rsidR="006F57E1" w:rsidRDefault="006F57E1" w:rsidP="006F57E1">
      <w:pPr>
        <w:snapToGrid w:val="0"/>
        <w:contextualSpacing/>
        <w:jc w:val="left"/>
        <w:rPr>
          <w:rFonts w:ascii="Meiryo UI" w:eastAsia="Meiryo UI" w:hAnsi="Meiryo UI"/>
          <w:sz w:val="22"/>
          <w:szCs w:val="24"/>
        </w:rPr>
      </w:pPr>
      <w:r>
        <w:rPr>
          <w:rFonts w:ascii="Meiryo UI" w:eastAsia="Meiryo UI" w:hAnsi="Meiryo UI" w:hint="eastAsia"/>
          <w:sz w:val="22"/>
          <w:szCs w:val="24"/>
        </w:rPr>
        <w:t>●</w:t>
      </w:r>
      <w:r w:rsidRPr="00654F60">
        <w:rPr>
          <w:rFonts w:ascii="Meiryo UI" w:eastAsia="Meiryo UI" w:hAnsi="Meiryo UI" w:hint="eastAsia"/>
          <w:sz w:val="22"/>
          <w:szCs w:val="24"/>
        </w:rPr>
        <w:t>SNS</w:t>
      </w:r>
      <w:r>
        <w:rPr>
          <w:rFonts w:ascii="Meiryo UI" w:eastAsia="Meiryo UI" w:hAnsi="Meiryo UI" w:hint="eastAsia"/>
          <w:sz w:val="22"/>
          <w:szCs w:val="24"/>
        </w:rPr>
        <w:t>（</w:t>
      </w:r>
      <w:r w:rsidRPr="00654F60">
        <w:rPr>
          <w:rFonts w:ascii="Meiryo UI" w:eastAsia="Meiryo UI" w:hAnsi="Meiryo UI" w:hint="eastAsia"/>
          <w:sz w:val="22"/>
          <w:szCs w:val="24"/>
        </w:rPr>
        <w:t>ソーシャル・ネットワーキング・サービス</w:t>
      </w:r>
      <w:r>
        <w:rPr>
          <w:rFonts w:ascii="Meiryo UI" w:eastAsia="Meiryo UI" w:hAnsi="Meiryo UI" w:hint="eastAsia"/>
          <w:sz w:val="22"/>
          <w:szCs w:val="24"/>
        </w:rPr>
        <w:t>）</w:t>
      </w:r>
    </w:p>
    <w:p w14:paraId="29144B84" w14:textId="191762E4" w:rsidR="006F57E1" w:rsidRDefault="006F57E1" w:rsidP="00083359">
      <w:pPr>
        <w:snapToGrid w:val="0"/>
        <w:contextualSpacing/>
        <w:jc w:val="left"/>
        <w:rPr>
          <w:rFonts w:ascii="Meiryo UI" w:eastAsia="Meiryo UI" w:hAnsi="Meiryo UI"/>
        </w:rPr>
      </w:pPr>
      <w:r w:rsidRPr="00654F60">
        <w:rPr>
          <w:rFonts w:ascii="Meiryo UI" w:eastAsia="Meiryo UI" w:hAnsi="Meiryo UI" w:hint="eastAsia"/>
        </w:rPr>
        <w:t>利用者同士がインターネットを介して交流できるサービス。</w:t>
      </w:r>
    </w:p>
    <w:p w14:paraId="31398E7C" w14:textId="081BF3BB" w:rsidR="006F57E1" w:rsidRDefault="006F57E1" w:rsidP="00083359">
      <w:pPr>
        <w:snapToGrid w:val="0"/>
        <w:contextualSpacing/>
        <w:jc w:val="left"/>
        <w:rPr>
          <w:rFonts w:ascii="Meiryo UI" w:eastAsia="Meiryo UI" w:hAnsi="Meiryo UI"/>
        </w:rPr>
      </w:pPr>
    </w:p>
    <w:p w14:paraId="52D04124" w14:textId="77777777" w:rsidR="006F57E1" w:rsidRDefault="006F57E1" w:rsidP="006F57E1">
      <w:pPr>
        <w:snapToGrid w:val="0"/>
        <w:contextualSpacing/>
        <w:jc w:val="left"/>
        <w:rPr>
          <w:rFonts w:ascii="Meiryo UI" w:eastAsia="Meiryo UI" w:hAnsi="Meiryo UI"/>
          <w:sz w:val="22"/>
          <w:szCs w:val="24"/>
        </w:rPr>
      </w:pPr>
      <w:r>
        <w:rPr>
          <w:rFonts w:ascii="Meiryo UI" w:eastAsia="Meiryo UI" w:hAnsi="Meiryo UI" w:hint="eastAsia"/>
          <w:sz w:val="22"/>
          <w:szCs w:val="24"/>
        </w:rPr>
        <w:t>●メディア・リテラシー</w:t>
      </w:r>
    </w:p>
    <w:p w14:paraId="336207C1" w14:textId="6D2AF985" w:rsidR="006F57E1" w:rsidRPr="006F57E1" w:rsidRDefault="006F57E1" w:rsidP="00083359">
      <w:pPr>
        <w:snapToGrid w:val="0"/>
        <w:contextualSpacing/>
        <w:jc w:val="left"/>
        <w:rPr>
          <w:rFonts w:ascii="Meiryo UI" w:eastAsia="Meiryo UI" w:hAnsi="Meiryo UI"/>
        </w:rPr>
      </w:pPr>
      <w:r w:rsidRPr="00654F60">
        <w:rPr>
          <w:rFonts w:ascii="Meiryo UI" w:eastAsia="Meiryo UI" w:hAnsi="Meiryo UI" w:hint="eastAsia"/>
        </w:rPr>
        <w:t>メディア（新聞、テレビ、ラジオ、インターネットなど）が発信する情報を見きわめ、理解・活用する能力。</w:t>
      </w:r>
    </w:p>
    <w:p w14:paraId="616658F3" w14:textId="223D8C37" w:rsidR="00083359" w:rsidRDefault="00083359" w:rsidP="00083359">
      <w:pPr>
        <w:snapToGrid w:val="0"/>
        <w:contextualSpacing/>
        <w:jc w:val="left"/>
        <w:rPr>
          <w:rFonts w:ascii="Meiryo UI" w:eastAsia="Meiryo UI" w:hAnsi="Meiryo UI"/>
          <w:sz w:val="22"/>
          <w:szCs w:val="24"/>
        </w:rPr>
      </w:pPr>
    </w:p>
    <w:p w14:paraId="2E38D8FF" w14:textId="66D5CBA4" w:rsidR="00E91E2C" w:rsidRDefault="00E91E2C" w:rsidP="00083359">
      <w:pPr>
        <w:snapToGrid w:val="0"/>
        <w:contextualSpacing/>
        <w:jc w:val="left"/>
        <w:rPr>
          <w:rFonts w:ascii="Meiryo UI" w:eastAsia="Meiryo UI" w:hAnsi="Meiryo UI"/>
          <w:sz w:val="22"/>
          <w:szCs w:val="24"/>
        </w:rPr>
      </w:pPr>
      <w:r>
        <w:rPr>
          <w:rFonts w:ascii="Meiryo UI" w:eastAsia="Meiryo UI" w:hAnsi="Meiryo UI" w:hint="eastAsia"/>
          <w:sz w:val="22"/>
          <w:szCs w:val="24"/>
        </w:rPr>
        <w:t>●性的少数者</w:t>
      </w:r>
    </w:p>
    <w:p w14:paraId="32F23569" w14:textId="58D5DEE3" w:rsidR="00E91E2C" w:rsidRDefault="00E91E2C" w:rsidP="00083359">
      <w:pPr>
        <w:snapToGrid w:val="0"/>
        <w:contextualSpacing/>
        <w:jc w:val="left"/>
        <w:rPr>
          <w:rFonts w:ascii="Meiryo UI" w:eastAsia="Meiryo UI" w:hAnsi="Meiryo UI"/>
        </w:rPr>
      </w:pPr>
      <w:r w:rsidRPr="00654F60">
        <w:rPr>
          <w:rFonts w:ascii="Meiryo UI" w:eastAsia="Meiryo UI" w:hAnsi="Meiryo UI" w:hint="eastAsia"/>
        </w:rPr>
        <w:t>同性に恋愛感情を持つ人や、身体の性に違和感を持つ人</w:t>
      </w:r>
      <w:r w:rsidR="00263A7E">
        <w:rPr>
          <w:rFonts w:ascii="Meiryo UI" w:eastAsia="Meiryo UI" w:hAnsi="Meiryo UI" w:hint="eastAsia"/>
        </w:rPr>
        <w:t>、男性・女性の性別にあてはまらない人</w:t>
      </w:r>
      <w:r w:rsidRPr="00654F60">
        <w:rPr>
          <w:rFonts w:ascii="Meiryo UI" w:eastAsia="Meiryo UI" w:hAnsi="Meiryo UI" w:hint="eastAsia"/>
        </w:rPr>
        <w:t>など、性のあり方が少数派である人。</w:t>
      </w:r>
    </w:p>
    <w:p w14:paraId="36C0208B" w14:textId="03AD4785" w:rsidR="006C144B" w:rsidRDefault="006C144B" w:rsidP="00083359">
      <w:pPr>
        <w:snapToGrid w:val="0"/>
        <w:contextualSpacing/>
        <w:jc w:val="left"/>
        <w:rPr>
          <w:rFonts w:ascii="Meiryo UI" w:eastAsia="Meiryo UI" w:hAnsi="Meiryo UI"/>
        </w:rPr>
      </w:pPr>
    </w:p>
    <w:p w14:paraId="299D76AF" w14:textId="0DCB920C" w:rsidR="006C144B" w:rsidRDefault="006C144B" w:rsidP="00083359">
      <w:pPr>
        <w:snapToGrid w:val="0"/>
        <w:contextualSpacing/>
        <w:jc w:val="left"/>
        <w:rPr>
          <w:rFonts w:ascii="Meiryo UI" w:eastAsia="Meiryo UI" w:hAnsi="Meiryo UI"/>
          <w:sz w:val="22"/>
          <w:szCs w:val="24"/>
        </w:rPr>
      </w:pPr>
      <w:r>
        <w:rPr>
          <w:rFonts w:ascii="Meiryo UI" w:eastAsia="Meiryo UI" w:hAnsi="Meiryo UI" w:hint="eastAsia"/>
          <w:sz w:val="22"/>
          <w:szCs w:val="24"/>
        </w:rPr>
        <w:t>●パートナーシップ（ファミリーシップ）宣誓制度</w:t>
      </w:r>
    </w:p>
    <w:p w14:paraId="5A922E5C" w14:textId="0AB2EBED" w:rsidR="006C144B" w:rsidRPr="0024423B" w:rsidRDefault="006C144B" w:rsidP="00083359">
      <w:pPr>
        <w:snapToGrid w:val="0"/>
        <w:contextualSpacing/>
        <w:jc w:val="left"/>
        <w:rPr>
          <w:rFonts w:ascii="Meiryo UI" w:eastAsia="Meiryo UI" w:hAnsi="Meiryo UI"/>
          <w:szCs w:val="21"/>
        </w:rPr>
      </w:pPr>
      <w:r w:rsidRPr="0024423B">
        <w:rPr>
          <w:rFonts w:ascii="Meiryo UI" w:eastAsia="Meiryo UI" w:hAnsi="Meiryo UI" w:hint="eastAsia"/>
          <w:szCs w:val="21"/>
        </w:rPr>
        <w:t>人生のパートナー、ファミリーとして、日常生活において相互に協力し合うことを宣誓した性的少数者の方に対して</w:t>
      </w:r>
      <w:r w:rsidR="00DB6DED">
        <w:rPr>
          <w:rFonts w:ascii="Meiryo UI" w:eastAsia="Meiryo UI" w:hAnsi="Meiryo UI" w:hint="eastAsia"/>
          <w:szCs w:val="21"/>
        </w:rPr>
        <w:t>自治体</w:t>
      </w:r>
      <w:r w:rsidRPr="0024423B">
        <w:rPr>
          <w:rFonts w:ascii="Meiryo UI" w:eastAsia="Meiryo UI" w:hAnsi="Meiryo UI" w:hint="eastAsia"/>
          <w:szCs w:val="21"/>
        </w:rPr>
        <w:t>が宣誓書受領証を交付する制度。全国で制度を取り入れる自治体が広がっている。</w:t>
      </w:r>
    </w:p>
    <w:p w14:paraId="12F54E9D" w14:textId="7716511A" w:rsidR="009009EF" w:rsidRDefault="009009EF" w:rsidP="009009EF">
      <w:pPr>
        <w:snapToGrid w:val="0"/>
        <w:contextualSpacing/>
        <w:jc w:val="left"/>
        <w:rPr>
          <w:rFonts w:ascii="Meiryo UI" w:eastAsia="Meiryo UI" w:hAnsi="Meiryo UI"/>
        </w:rPr>
      </w:pPr>
    </w:p>
    <w:p w14:paraId="197CFAB5" w14:textId="0C55780A" w:rsidR="009009EF" w:rsidRPr="00434A4F" w:rsidRDefault="005F75B9" w:rsidP="009009EF">
      <w:pPr>
        <w:snapToGrid w:val="0"/>
        <w:contextualSpacing/>
        <w:jc w:val="left"/>
        <w:rPr>
          <w:rFonts w:ascii="Meiryo UI" w:eastAsia="Meiryo UI" w:hAnsi="Meiryo UI"/>
          <w:sz w:val="22"/>
        </w:rPr>
      </w:pPr>
      <w:r w:rsidRPr="00434A4F">
        <w:rPr>
          <w:rFonts w:ascii="Meiryo UI" w:eastAsia="Meiryo UI" w:hAnsi="Meiryo UI" w:hint="eastAsia"/>
          <w:sz w:val="22"/>
        </w:rPr>
        <w:t>●</w:t>
      </w:r>
      <w:r w:rsidR="009009EF" w:rsidRPr="00434A4F">
        <w:rPr>
          <w:rFonts w:ascii="Meiryo UI" w:eastAsia="Meiryo UI" w:hAnsi="Meiryo UI" w:hint="eastAsia"/>
          <w:sz w:val="22"/>
        </w:rPr>
        <w:t>ダイバーシティ</w:t>
      </w:r>
    </w:p>
    <w:p w14:paraId="1D65B37B" w14:textId="3214E9F1" w:rsidR="009009EF" w:rsidRPr="00DB6DED" w:rsidRDefault="009009EF" w:rsidP="009009EF">
      <w:pPr>
        <w:snapToGrid w:val="0"/>
        <w:contextualSpacing/>
        <w:jc w:val="left"/>
        <w:rPr>
          <w:rFonts w:ascii="Meiryo UI" w:eastAsia="Meiryo UI" w:hAnsi="Meiryo UI"/>
        </w:rPr>
      </w:pPr>
      <w:r w:rsidRPr="00DB6DED">
        <w:rPr>
          <w:rFonts w:ascii="Meiryo UI" w:eastAsia="Meiryo UI" w:hAnsi="Meiryo UI" w:hint="eastAsia"/>
        </w:rPr>
        <w:t>ダイバーシティ（Diversity）とは、直訳す</w:t>
      </w:r>
      <w:r w:rsidR="00263A7E">
        <w:rPr>
          <w:rFonts w:ascii="Meiryo UI" w:eastAsia="Meiryo UI" w:hAnsi="Meiryo UI" w:hint="eastAsia"/>
        </w:rPr>
        <w:t>ると</w:t>
      </w:r>
      <w:r w:rsidRPr="00DB6DED">
        <w:rPr>
          <w:rFonts w:ascii="Meiryo UI" w:eastAsia="Meiryo UI" w:hAnsi="Meiryo UI" w:hint="eastAsia"/>
        </w:rPr>
        <w:t>「多様性」。</w:t>
      </w:r>
      <w:r w:rsidR="004D1CCF">
        <w:rPr>
          <w:rFonts w:ascii="Meiryo UI" w:eastAsia="Meiryo UI" w:hAnsi="Meiryo UI" w:hint="eastAsia"/>
        </w:rPr>
        <w:t>様々な背景や特性を持つ人々が共存し、互いに尊重しあう状態。</w:t>
      </w:r>
    </w:p>
    <w:p w14:paraId="7948EC3E" w14:textId="6567AA39" w:rsidR="005F75B9" w:rsidRPr="00DB6DED" w:rsidRDefault="005F75B9" w:rsidP="009009EF">
      <w:pPr>
        <w:snapToGrid w:val="0"/>
        <w:contextualSpacing/>
        <w:jc w:val="left"/>
        <w:rPr>
          <w:rFonts w:ascii="Meiryo UI" w:eastAsia="Meiryo UI" w:hAnsi="Meiryo UI"/>
        </w:rPr>
      </w:pPr>
    </w:p>
    <w:sectPr w:rsidR="005F75B9" w:rsidRPr="00DB6DED" w:rsidSect="00654F60">
      <w:headerReference w:type="default" r:id="rId7"/>
      <w:pgSz w:w="11906" w:h="16838"/>
      <w:pgMar w:top="720" w:right="720" w:bottom="720" w:left="720"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0691D" w14:textId="77777777" w:rsidR="00A86D4A" w:rsidRDefault="00A86D4A" w:rsidP="00654F60">
      <w:r>
        <w:separator/>
      </w:r>
    </w:p>
  </w:endnote>
  <w:endnote w:type="continuationSeparator" w:id="0">
    <w:p w14:paraId="32FA8E41" w14:textId="77777777" w:rsidR="00A86D4A" w:rsidRDefault="00A86D4A" w:rsidP="0065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640CA" w14:textId="77777777" w:rsidR="00A86D4A" w:rsidRDefault="00A86D4A" w:rsidP="00654F60">
      <w:r>
        <w:separator/>
      </w:r>
    </w:p>
  </w:footnote>
  <w:footnote w:type="continuationSeparator" w:id="0">
    <w:p w14:paraId="3B5F820A" w14:textId="77777777" w:rsidR="00A86D4A" w:rsidRDefault="00A86D4A" w:rsidP="00654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12C7" w14:textId="3819EE6B" w:rsidR="00654F60" w:rsidRPr="00654F60" w:rsidRDefault="00654F60" w:rsidP="00654F60">
    <w:pPr>
      <w:pStyle w:val="a3"/>
      <w:jc w:val="center"/>
      <w:rPr>
        <w:color w:val="FF0000"/>
      </w:rPr>
    </w:pPr>
    <w:r w:rsidRPr="00654F60">
      <w:rPr>
        <w:rFonts w:hint="eastAsia"/>
        <w:color w:val="FF0000"/>
      </w:rPr>
      <w:t>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D18"/>
    <w:rsid w:val="000074FB"/>
    <w:rsid w:val="00031A1A"/>
    <w:rsid w:val="000563E0"/>
    <w:rsid w:val="00083359"/>
    <w:rsid w:val="001D22E7"/>
    <w:rsid w:val="00214B45"/>
    <w:rsid w:val="0024423B"/>
    <w:rsid w:val="00263A7E"/>
    <w:rsid w:val="00292994"/>
    <w:rsid w:val="002967F4"/>
    <w:rsid w:val="002C6D64"/>
    <w:rsid w:val="002E4DDE"/>
    <w:rsid w:val="00434A4F"/>
    <w:rsid w:val="00436D18"/>
    <w:rsid w:val="0046028A"/>
    <w:rsid w:val="004D1CCF"/>
    <w:rsid w:val="005F75B9"/>
    <w:rsid w:val="00654F60"/>
    <w:rsid w:val="006C144B"/>
    <w:rsid w:val="006F57E1"/>
    <w:rsid w:val="00732955"/>
    <w:rsid w:val="00750763"/>
    <w:rsid w:val="00766095"/>
    <w:rsid w:val="00781B99"/>
    <w:rsid w:val="009009EF"/>
    <w:rsid w:val="009F0036"/>
    <w:rsid w:val="00A27199"/>
    <w:rsid w:val="00A54C5B"/>
    <w:rsid w:val="00A6481D"/>
    <w:rsid w:val="00A86D4A"/>
    <w:rsid w:val="00CD63D3"/>
    <w:rsid w:val="00D9233F"/>
    <w:rsid w:val="00DB6DED"/>
    <w:rsid w:val="00DE0A22"/>
    <w:rsid w:val="00E04C81"/>
    <w:rsid w:val="00E91E2C"/>
    <w:rsid w:val="00EA5D41"/>
    <w:rsid w:val="00F95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B48F94F"/>
  <w15:chartTrackingRefBased/>
  <w15:docId w15:val="{FE0D183A-4AA3-4062-BA44-A048DB32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199"/>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F60"/>
    <w:pPr>
      <w:tabs>
        <w:tab w:val="center" w:pos="4252"/>
        <w:tab w:val="right" w:pos="8504"/>
      </w:tabs>
      <w:snapToGrid w:val="0"/>
    </w:pPr>
  </w:style>
  <w:style w:type="character" w:customStyle="1" w:styleId="a4">
    <w:name w:val="ヘッダー (文字)"/>
    <w:basedOn w:val="a0"/>
    <w:link w:val="a3"/>
    <w:uiPriority w:val="99"/>
    <w:rsid w:val="00654F60"/>
    <w:rPr>
      <w:rFonts w:ascii="Century" w:eastAsia="ＭＳ 明朝" w:hAnsi="Century"/>
    </w:rPr>
  </w:style>
  <w:style w:type="paragraph" w:styleId="a5">
    <w:name w:val="footer"/>
    <w:basedOn w:val="a"/>
    <w:link w:val="a6"/>
    <w:uiPriority w:val="99"/>
    <w:unhideWhenUsed/>
    <w:rsid w:val="00654F60"/>
    <w:pPr>
      <w:tabs>
        <w:tab w:val="center" w:pos="4252"/>
        <w:tab w:val="right" w:pos="8504"/>
      </w:tabs>
      <w:snapToGrid w:val="0"/>
    </w:pPr>
  </w:style>
  <w:style w:type="character" w:customStyle="1" w:styleId="a6">
    <w:name w:val="フッター (文字)"/>
    <w:basedOn w:val="a0"/>
    <w:link w:val="a5"/>
    <w:uiPriority w:val="99"/>
    <w:rsid w:val="00654F60"/>
    <w:rPr>
      <w:rFonts w:ascii="Century" w:eastAsia="ＭＳ 明朝" w:hAnsi="Century"/>
    </w:rPr>
  </w:style>
  <w:style w:type="character" w:styleId="a7">
    <w:name w:val="annotation reference"/>
    <w:basedOn w:val="a0"/>
    <w:uiPriority w:val="99"/>
    <w:semiHidden/>
    <w:unhideWhenUsed/>
    <w:rsid w:val="00A54C5B"/>
    <w:rPr>
      <w:sz w:val="18"/>
      <w:szCs w:val="18"/>
    </w:rPr>
  </w:style>
  <w:style w:type="paragraph" w:styleId="a8">
    <w:name w:val="annotation text"/>
    <w:basedOn w:val="a"/>
    <w:link w:val="a9"/>
    <w:uiPriority w:val="99"/>
    <w:unhideWhenUsed/>
    <w:rsid w:val="00A54C5B"/>
    <w:pPr>
      <w:jc w:val="left"/>
    </w:pPr>
  </w:style>
  <w:style w:type="character" w:customStyle="1" w:styleId="a9">
    <w:name w:val="コメント文字列 (文字)"/>
    <w:basedOn w:val="a0"/>
    <w:link w:val="a8"/>
    <w:uiPriority w:val="99"/>
    <w:rsid w:val="00A54C5B"/>
    <w:rPr>
      <w:rFonts w:ascii="Century" w:eastAsia="ＭＳ 明朝" w:hAnsi="Century"/>
    </w:rPr>
  </w:style>
  <w:style w:type="paragraph" w:styleId="aa">
    <w:name w:val="annotation subject"/>
    <w:basedOn w:val="a8"/>
    <w:next w:val="a8"/>
    <w:link w:val="ab"/>
    <w:uiPriority w:val="99"/>
    <w:semiHidden/>
    <w:unhideWhenUsed/>
    <w:rsid w:val="00A54C5B"/>
    <w:rPr>
      <w:b/>
      <w:bCs/>
    </w:rPr>
  </w:style>
  <w:style w:type="character" w:customStyle="1" w:styleId="ab">
    <w:name w:val="コメント内容 (文字)"/>
    <w:basedOn w:val="a9"/>
    <w:link w:val="aa"/>
    <w:uiPriority w:val="99"/>
    <w:semiHidden/>
    <w:rsid w:val="00A54C5B"/>
    <w:rPr>
      <w:rFonts w:ascii="Century" w:eastAsia="ＭＳ 明朝" w:hAnsi="Century"/>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55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DA0A2-B258-45D1-B845-38DD92A36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22</cp:revision>
  <cp:lastPrinted>2025-02-28T08:12:00Z</cp:lastPrinted>
  <dcterms:created xsi:type="dcterms:W3CDTF">2025-02-12T07:33:00Z</dcterms:created>
  <dcterms:modified xsi:type="dcterms:W3CDTF">2025-02-28T09:20:00Z</dcterms:modified>
</cp:coreProperties>
</file>