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77777777"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7777777"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77777777"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77777777"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bookmarkStart w:id="0" w:name="_GoBack"/>
      <w:bookmarkEnd w:id="0"/>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D891A62" w14:textId="0073E84F"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4FC5E9FB"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7777777"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77777777"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7A5F808" w14:textId="616B492B"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528F683"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6BCD2578"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99A964C" w14:textId="38235844"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A84BBC0"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08F91009" w14:textId="21E2B8DF" w:rsidR="00E0231B" w:rsidRDefault="00E0231B" w:rsidP="00142AD5">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14:paraId="2B6C1B74" w14:textId="11DB00C1"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p>
          <w:p w14:paraId="6D65FC97" w14:textId="77777777"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7C9829AF" w14:textId="77777777"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14:paraId="2B6155EF" w14:textId="08E39FD3"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502A8538" w14:textId="77777777"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77EB" w14:textId="77777777" w:rsidR="00C07E05" w:rsidRDefault="00C07E05" w:rsidP="002169A7">
      <w:r>
        <w:separator/>
      </w:r>
    </w:p>
  </w:endnote>
  <w:endnote w:type="continuationSeparator" w:id="0">
    <w:p w14:paraId="1A208FB2"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A1C6" w14:textId="77777777" w:rsidR="00C07E05" w:rsidRDefault="00C07E05" w:rsidP="002169A7">
      <w:r>
        <w:separator/>
      </w:r>
    </w:p>
  </w:footnote>
  <w:footnote w:type="continuationSeparator" w:id="0">
    <w:p w14:paraId="6CB9490C"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E0F836"/>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5888-7678-4557-854D-55F4434ABBB4}">
  <ds:schemaRefs>
    <ds:schemaRef ds:uri="http://schemas.openxmlformats.org/officeDocument/2006/bibliography"/>
  </ds:schemaRefs>
</ds:datastoreItem>
</file>