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9ADF" w14:textId="16D029FE" w:rsidR="00A70F97" w:rsidRDefault="00117DB6" w:rsidP="00B84C2E">
      <w:pPr>
        <w:wordWrap w:val="0"/>
        <w:jc w:val="right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R</w:t>
      </w:r>
      <w:r w:rsidR="00F275A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7</w:t>
      </w:r>
      <w:r w:rsidR="00B84C2E" w:rsidRPr="00B84C2E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堺市大学等推薦　様式</w:t>
      </w:r>
      <w:r w:rsidR="00F275A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4</w:t>
      </w:r>
    </w:p>
    <w:p w14:paraId="090848B0" w14:textId="77777777" w:rsidR="009832D9" w:rsidRPr="00B84C2E" w:rsidRDefault="009832D9" w:rsidP="009832D9">
      <w:pPr>
        <w:jc w:val="right"/>
        <w:rPr>
          <w:rFonts w:ascii="ＭＳ Ｐゴシック" w:eastAsia="ＭＳ Ｐゴシック" w:hAnsi="ＭＳ Ｐゴシック"/>
        </w:rPr>
      </w:pPr>
    </w:p>
    <w:p w14:paraId="1DD94A8D" w14:textId="77777777" w:rsidR="008819DB" w:rsidRPr="004C1C71" w:rsidRDefault="00F066F0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32"/>
          <w:szCs w:val="32"/>
        </w:rPr>
      </w:pPr>
      <w:r w:rsidRPr="004C1C71">
        <w:rPr>
          <w:rFonts w:asciiTheme="minorEastAsia" w:eastAsiaTheme="minorEastAsia" w:hAnsiTheme="minorEastAsia" w:cstheme="minorBidi" w:hint="eastAsia"/>
          <w:color w:val="000000" w:themeColor="text1"/>
          <w:sz w:val="32"/>
          <w:szCs w:val="32"/>
        </w:rPr>
        <w:t>成 績 内 訳 表</w:t>
      </w:r>
    </w:p>
    <w:p w14:paraId="340DC90F" w14:textId="77777777" w:rsidR="00CD110E" w:rsidRPr="004C1C71" w:rsidRDefault="00CD110E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0FE70305" w14:textId="5598595C" w:rsidR="008819DB" w:rsidRPr="004C1C71" w:rsidRDefault="00117DB6" w:rsidP="00B84C2E">
      <w:pPr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令和</w:t>
      </w:r>
      <w:r w:rsidR="00F275AA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7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年度</w:t>
      </w:r>
      <w:r w:rsidR="004A1294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堺市立学校教員採用選考試験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における大学</w:t>
      </w:r>
      <w:r w:rsidR="00304CE5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等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推薦</w:t>
      </w:r>
      <w:r w:rsidR="00304CE5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対象</w:t>
      </w:r>
      <w:r w:rsidR="004A1294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選考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に</w:t>
      </w:r>
      <w:r w:rsidR="00F066F0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推薦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す</w:t>
      </w:r>
      <w:r w:rsidR="00F066F0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る下記の者</w:t>
      </w:r>
      <w:r w:rsidR="00FF1213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の成績の内訳は次のとおりです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。</w:t>
      </w:r>
    </w:p>
    <w:p w14:paraId="2C6B7DA1" w14:textId="77777777" w:rsidR="00932574" w:rsidRPr="004C1C71" w:rsidRDefault="00932574" w:rsidP="00F066F0">
      <w:pPr>
        <w:ind w:firstLineChars="300" w:firstLine="63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14:paraId="32BF66C6" w14:textId="77777777" w:rsidR="004A1294" w:rsidRPr="009832D9" w:rsidRDefault="008819DB" w:rsidP="004A1294">
      <w:pPr>
        <w:pStyle w:val="a9"/>
        <w:rPr>
          <w:rFonts w:asciiTheme="minorEastAsia" w:eastAsiaTheme="minorEastAsia" w:hAnsiTheme="minorEastAsia"/>
        </w:rPr>
      </w:pPr>
      <w:r w:rsidRPr="009832D9">
        <w:rPr>
          <w:rFonts w:asciiTheme="minorEastAsia" w:eastAsiaTheme="minorEastAsia" w:hAnsiTheme="minorEastAsia" w:hint="eastAsia"/>
        </w:rPr>
        <w:t>記</w:t>
      </w:r>
    </w:p>
    <w:p w14:paraId="73D6993C" w14:textId="77777777" w:rsidR="004A1294" w:rsidRPr="004A1294" w:rsidRDefault="004A1294" w:rsidP="004A1294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5865"/>
      </w:tblGrid>
      <w:tr w:rsidR="004A1294" w14:paraId="34F4C51F" w14:textId="77777777" w:rsidTr="009832D9">
        <w:trPr>
          <w:trHeight w:val="864"/>
        </w:trPr>
        <w:tc>
          <w:tcPr>
            <w:tcW w:w="2552" w:type="dxa"/>
            <w:vAlign w:val="center"/>
          </w:tcPr>
          <w:p w14:paraId="0AC194CD" w14:textId="77777777" w:rsidR="004A1294" w:rsidRDefault="004A1294" w:rsidP="004A1294"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大学等名</w:t>
            </w:r>
          </w:p>
        </w:tc>
        <w:tc>
          <w:tcPr>
            <w:tcW w:w="5953" w:type="dxa"/>
            <w:vAlign w:val="center"/>
          </w:tcPr>
          <w:p w14:paraId="3F7635A5" w14:textId="77777777" w:rsidR="004A1294" w:rsidRDefault="004A1294" w:rsidP="004A1294"/>
        </w:tc>
      </w:tr>
      <w:tr w:rsidR="004A1294" w14:paraId="3182A9DC" w14:textId="77777777" w:rsidTr="009832D9">
        <w:trPr>
          <w:trHeight w:val="860"/>
        </w:trPr>
        <w:tc>
          <w:tcPr>
            <w:tcW w:w="2552" w:type="dxa"/>
            <w:vAlign w:val="center"/>
          </w:tcPr>
          <w:p w14:paraId="2D3B095C" w14:textId="77777777" w:rsidR="004A1294" w:rsidRDefault="004A1294" w:rsidP="004A1294">
            <w:r>
              <w:rPr>
                <w:rFonts w:hint="eastAsia"/>
              </w:rPr>
              <w:t>被推薦者の名前</w:t>
            </w:r>
          </w:p>
        </w:tc>
        <w:tc>
          <w:tcPr>
            <w:tcW w:w="5953" w:type="dxa"/>
          </w:tcPr>
          <w:p w14:paraId="4CE2D2C2" w14:textId="77777777" w:rsidR="004A1294" w:rsidRDefault="004A1294" w:rsidP="004A1294">
            <w:pPr>
              <w:rPr>
                <w:sz w:val="14"/>
              </w:rPr>
            </w:pPr>
            <w:r w:rsidRPr="004A1294">
              <w:rPr>
                <w:rFonts w:hint="eastAsia"/>
                <w:sz w:val="14"/>
              </w:rPr>
              <w:t>（ふりがな）</w:t>
            </w:r>
          </w:p>
          <w:p w14:paraId="34BC2921" w14:textId="77777777" w:rsidR="004A1294" w:rsidRDefault="004A1294" w:rsidP="004A1294"/>
        </w:tc>
      </w:tr>
      <w:tr w:rsidR="004A1294" w14:paraId="63E32CE2" w14:textId="77777777" w:rsidTr="009832D9">
        <w:trPr>
          <w:trHeight w:val="860"/>
        </w:trPr>
        <w:tc>
          <w:tcPr>
            <w:tcW w:w="2552" w:type="dxa"/>
            <w:vAlign w:val="center"/>
          </w:tcPr>
          <w:p w14:paraId="7CBB32B6" w14:textId="77777777" w:rsidR="004A1294" w:rsidRDefault="004A1294" w:rsidP="004A1294">
            <w:r>
              <w:rPr>
                <w:rFonts w:hint="eastAsia"/>
              </w:rPr>
              <w:t>校種等（教科）</w:t>
            </w:r>
          </w:p>
        </w:tc>
        <w:tc>
          <w:tcPr>
            <w:tcW w:w="5953" w:type="dxa"/>
          </w:tcPr>
          <w:p w14:paraId="34956F7F" w14:textId="77777777" w:rsidR="004A1294" w:rsidRPr="004A1294" w:rsidRDefault="004A1294" w:rsidP="004A1294">
            <w:pPr>
              <w:rPr>
                <w:sz w:val="14"/>
              </w:rPr>
            </w:pPr>
          </w:p>
        </w:tc>
      </w:tr>
    </w:tbl>
    <w:p w14:paraId="1D3DBA76" w14:textId="77777777" w:rsidR="004A1294" w:rsidRPr="004C1C71" w:rsidRDefault="004A1294" w:rsidP="004A1294"/>
    <w:p w14:paraId="64270AF8" w14:textId="77777777" w:rsidR="00155279" w:rsidRPr="004A1294" w:rsidRDefault="004A1294" w:rsidP="00F066F0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4A129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取得単位科目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819"/>
      </w:tblGrid>
      <w:tr w:rsidR="004A1294" w:rsidRPr="004A1294" w14:paraId="054FB839" w14:textId="77777777" w:rsidTr="009832D9">
        <w:trPr>
          <w:trHeight w:val="851"/>
        </w:trPr>
        <w:tc>
          <w:tcPr>
            <w:tcW w:w="2552" w:type="dxa"/>
            <w:vAlign w:val="center"/>
          </w:tcPr>
          <w:p w14:paraId="48DCBE95" w14:textId="77777777" w:rsidR="004A1294" w:rsidRPr="004A1294" w:rsidRDefault="004A1294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優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</w:tc>
        <w:tc>
          <w:tcPr>
            <w:tcW w:w="4819" w:type="dxa"/>
            <w:vAlign w:val="bottom"/>
          </w:tcPr>
          <w:p w14:paraId="578848F2" w14:textId="77777777" w:rsidR="009832D9" w:rsidRDefault="009832D9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22635E8E" w14:textId="77777777" w:rsidR="004A1294" w:rsidRDefault="004A1294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個</w:t>
            </w:r>
          </w:p>
          <w:p w14:paraId="592F43FA" w14:textId="77777777" w:rsidR="00B84C2E" w:rsidRPr="004A1294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4A1294" w:rsidRPr="004A1294" w14:paraId="25600AC9" w14:textId="77777777" w:rsidTr="009832D9">
        <w:trPr>
          <w:trHeight w:val="851"/>
        </w:trPr>
        <w:tc>
          <w:tcPr>
            <w:tcW w:w="2552" w:type="dxa"/>
            <w:vAlign w:val="center"/>
          </w:tcPr>
          <w:p w14:paraId="5E5B137C" w14:textId="77777777" w:rsidR="004A1294" w:rsidRPr="004A1294" w:rsidRDefault="004A1294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良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</w:tc>
        <w:tc>
          <w:tcPr>
            <w:tcW w:w="4819" w:type="dxa"/>
            <w:vAlign w:val="bottom"/>
          </w:tcPr>
          <w:p w14:paraId="67075F66" w14:textId="77777777" w:rsidR="009832D9" w:rsidRDefault="009832D9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20E3C6B7" w14:textId="77777777" w:rsidR="004A1294" w:rsidRDefault="004A1294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個</w:t>
            </w:r>
          </w:p>
          <w:p w14:paraId="5D4B1B38" w14:textId="77777777" w:rsidR="00B84C2E" w:rsidRPr="00B84C2E" w:rsidRDefault="00B84C2E" w:rsidP="00B84C2E">
            <w:pPr>
              <w:spacing w:line="300" w:lineRule="exact"/>
              <w:ind w:firstLineChars="600" w:firstLine="1200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1"/>
              </w:rPr>
            </w:pPr>
          </w:p>
        </w:tc>
      </w:tr>
      <w:tr w:rsidR="004A1294" w:rsidRPr="004A1294" w14:paraId="4766BA67" w14:textId="77777777" w:rsidTr="009832D9">
        <w:trPr>
          <w:trHeight w:val="851"/>
        </w:trPr>
        <w:tc>
          <w:tcPr>
            <w:tcW w:w="2552" w:type="dxa"/>
            <w:vAlign w:val="center"/>
          </w:tcPr>
          <w:p w14:paraId="708A99E2" w14:textId="77777777" w:rsidR="004A1294" w:rsidRPr="004A1294" w:rsidRDefault="004A1294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可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</w:tc>
        <w:tc>
          <w:tcPr>
            <w:tcW w:w="4819" w:type="dxa"/>
            <w:vAlign w:val="bottom"/>
          </w:tcPr>
          <w:p w14:paraId="103E5D47" w14:textId="77777777" w:rsidR="009832D9" w:rsidRDefault="009832D9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438D2F1B" w14:textId="77777777" w:rsidR="004A1294" w:rsidRDefault="004A1294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個</w:t>
            </w:r>
          </w:p>
          <w:p w14:paraId="1A54EF22" w14:textId="77777777" w:rsidR="00B84C2E" w:rsidRPr="004A1294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4A1294" w14:paraId="2F18DCEB" w14:textId="77777777" w:rsidTr="009832D9">
        <w:trPr>
          <w:trHeight w:val="851"/>
        </w:trPr>
        <w:tc>
          <w:tcPr>
            <w:tcW w:w="2552" w:type="dxa"/>
            <w:vAlign w:val="center"/>
          </w:tcPr>
          <w:p w14:paraId="4B09CD18" w14:textId="77777777" w:rsidR="004A1294" w:rsidRPr="00B84C2E" w:rsidRDefault="004A1294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「優」「良」「可」の合計</w:t>
            </w:r>
          </w:p>
        </w:tc>
        <w:tc>
          <w:tcPr>
            <w:tcW w:w="4819" w:type="dxa"/>
            <w:vAlign w:val="bottom"/>
          </w:tcPr>
          <w:p w14:paraId="520DFD17" w14:textId="77777777" w:rsidR="009832D9" w:rsidRDefault="009832D9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7DB3405B" w14:textId="77777777" w:rsidR="004A1294" w:rsidRDefault="004A1294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個</w:t>
            </w:r>
          </w:p>
          <w:p w14:paraId="60B8DD91" w14:textId="77777777" w:rsidR="00B84C2E" w:rsidRP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4A1294" w14:paraId="6629E8E6" w14:textId="77777777" w:rsidTr="009832D9">
        <w:trPr>
          <w:trHeight w:val="960"/>
        </w:trPr>
        <w:tc>
          <w:tcPr>
            <w:tcW w:w="2552" w:type="dxa"/>
            <w:vAlign w:val="center"/>
          </w:tcPr>
          <w:p w14:paraId="67DFE3A8" w14:textId="77777777" w:rsidR="004A1294" w:rsidRDefault="00B84C2E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「優」＋「良」の割合</w:t>
            </w:r>
          </w:p>
          <w:p w14:paraId="132D9E64" w14:textId="77777777" w:rsidR="00B84C2E" w:rsidRPr="00B84C2E" w:rsidRDefault="00B84C2E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（推薦基準は80％以上）</w:t>
            </w:r>
          </w:p>
        </w:tc>
        <w:tc>
          <w:tcPr>
            <w:tcW w:w="4819" w:type="dxa"/>
            <w:vAlign w:val="center"/>
          </w:tcPr>
          <w:p w14:paraId="58222D8E" w14:textId="77777777" w:rsid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323A8883" w14:textId="77777777" w:rsid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％</w:t>
            </w:r>
          </w:p>
          <w:p w14:paraId="0A93E0F6" w14:textId="0A152E90" w:rsidR="004A1294" w:rsidRPr="00B84C2E" w:rsidRDefault="00B84C2E" w:rsidP="00B84C2E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（小数点第</w:t>
            </w:r>
            <w:r w:rsidR="00F275AA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位を四捨五入）</w:t>
            </w:r>
          </w:p>
        </w:tc>
      </w:tr>
      <w:tr w:rsidR="004A1294" w14:paraId="0687CD40" w14:textId="77777777" w:rsidTr="009832D9">
        <w:trPr>
          <w:trHeight w:val="974"/>
        </w:trPr>
        <w:tc>
          <w:tcPr>
            <w:tcW w:w="2552" w:type="dxa"/>
            <w:vAlign w:val="center"/>
          </w:tcPr>
          <w:p w14:paraId="70D8ADD9" w14:textId="77777777" w:rsidR="004A1294" w:rsidRDefault="00B84C2E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「優」の割合</w:t>
            </w:r>
          </w:p>
          <w:p w14:paraId="4392460F" w14:textId="77777777" w:rsidR="00B84C2E" w:rsidRPr="00B84C2E" w:rsidRDefault="00B84C2E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（推薦基準は50％以上）</w:t>
            </w:r>
          </w:p>
        </w:tc>
        <w:tc>
          <w:tcPr>
            <w:tcW w:w="4819" w:type="dxa"/>
            <w:vAlign w:val="center"/>
          </w:tcPr>
          <w:p w14:paraId="5D967A66" w14:textId="77777777" w:rsid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  <w:u w:val="single"/>
              </w:rPr>
            </w:pPr>
          </w:p>
          <w:p w14:paraId="70E289CC" w14:textId="77777777" w:rsidR="00B84C2E" w:rsidRDefault="00B84C2E" w:rsidP="00B84C2E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％</w:t>
            </w:r>
          </w:p>
          <w:p w14:paraId="3DCD42C8" w14:textId="369CFD68" w:rsidR="004A1294" w:rsidRPr="00B84C2E" w:rsidRDefault="00B84C2E" w:rsidP="00B84C2E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（小数点第</w:t>
            </w:r>
            <w:r w:rsidR="00F275AA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位を四捨五入）</w:t>
            </w:r>
          </w:p>
        </w:tc>
      </w:tr>
    </w:tbl>
    <w:p w14:paraId="22D9B484" w14:textId="77777777" w:rsidR="004A1294" w:rsidRDefault="004A1294" w:rsidP="00E20244">
      <w:pPr>
        <w:spacing w:line="300" w:lineRule="exact"/>
        <w:jc w:val="left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</w:p>
    <w:p w14:paraId="14EF0280" w14:textId="77777777" w:rsidR="004A1294" w:rsidRDefault="0068513D" w:rsidP="00E20244">
      <w:pPr>
        <w:spacing w:line="300" w:lineRule="exact"/>
        <w:jc w:val="left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「優」・・・</w:t>
      </w:r>
      <w:r w:rsidR="00B84C2E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80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点以上、「良」・・・</w:t>
      </w:r>
      <w:r w:rsidR="00B84C2E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70点以上80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点未満、「可」・・・</w:t>
      </w:r>
      <w:r w:rsidR="00B84C2E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60点以上70点未満</w:t>
      </w:r>
    </w:p>
    <w:p w14:paraId="303F941C" w14:textId="77777777" w:rsidR="0068513D" w:rsidRPr="0068513D" w:rsidRDefault="0068513D" w:rsidP="0068513D">
      <w:pPr>
        <w:spacing w:line="300" w:lineRule="exact"/>
        <w:ind w:left="210" w:hangingChars="100" w:hanging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※</w:t>
      </w:r>
      <w:r w:rsidR="00AA5F9E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成績証明書の取得単位科目の評価の考え方が上記と異なる場合は、考え方や点数がわかるものを添付してください。</w:t>
      </w:r>
    </w:p>
    <w:sectPr w:rsidR="0068513D" w:rsidRPr="0068513D" w:rsidSect="009832D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8247" w14:textId="77777777" w:rsidR="004A1294" w:rsidRDefault="004A1294" w:rsidP="00A04A11">
      <w:r>
        <w:separator/>
      </w:r>
    </w:p>
  </w:endnote>
  <w:endnote w:type="continuationSeparator" w:id="0">
    <w:p w14:paraId="2DDC31FD" w14:textId="77777777" w:rsidR="004A1294" w:rsidRDefault="004A1294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C513" w14:textId="77777777" w:rsidR="004A1294" w:rsidRDefault="004A1294" w:rsidP="00A04A11">
      <w:r>
        <w:separator/>
      </w:r>
    </w:p>
  </w:footnote>
  <w:footnote w:type="continuationSeparator" w:id="0">
    <w:p w14:paraId="6607B231" w14:textId="77777777" w:rsidR="004A1294" w:rsidRDefault="004A1294" w:rsidP="00A0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EF"/>
    <w:rsid w:val="000156D0"/>
    <w:rsid w:val="000175EE"/>
    <w:rsid w:val="000612CB"/>
    <w:rsid w:val="000B7749"/>
    <w:rsid w:val="000D2F27"/>
    <w:rsid w:val="001040F5"/>
    <w:rsid w:val="0010707B"/>
    <w:rsid w:val="00111730"/>
    <w:rsid w:val="0011353F"/>
    <w:rsid w:val="00117DB6"/>
    <w:rsid w:val="00155279"/>
    <w:rsid w:val="001B6E51"/>
    <w:rsid w:val="001F51A1"/>
    <w:rsid w:val="00213F18"/>
    <w:rsid w:val="00260767"/>
    <w:rsid w:val="002E0346"/>
    <w:rsid w:val="002E2C22"/>
    <w:rsid w:val="002E607D"/>
    <w:rsid w:val="002F63E1"/>
    <w:rsid w:val="00304CE5"/>
    <w:rsid w:val="00350A9E"/>
    <w:rsid w:val="003547CB"/>
    <w:rsid w:val="003B1B6F"/>
    <w:rsid w:val="003C31AC"/>
    <w:rsid w:val="003C3299"/>
    <w:rsid w:val="00406897"/>
    <w:rsid w:val="004A1294"/>
    <w:rsid w:val="004C1C71"/>
    <w:rsid w:val="00536C36"/>
    <w:rsid w:val="00552921"/>
    <w:rsid w:val="005A6E76"/>
    <w:rsid w:val="005D3D06"/>
    <w:rsid w:val="005F35AB"/>
    <w:rsid w:val="006031A9"/>
    <w:rsid w:val="00616200"/>
    <w:rsid w:val="00640B6C"/>
    <w:rsid w:val="0068513D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32D9"/>
    <w:rsid w:val="009B0708"/>
    <w:rsid w:val="009D328D"/>
    <w:rsid w:val="00A04A11"/>
    <w:rsid w:val="00A10A55"/>
    <w:rsid w:val="00A126F2"/>
    <w:rsid w:val="00A26810"/>
    <w:rsid w:val="00A34456"/>
    <w:rsid w:val="00A70F97"/>
    <w:rsid w:val="00AA5F9E"/>
    <w:rsid w:val="00AA7B6C"/>
    <w:rsid w:val="00B11B0F"/>
    <w:rsid w:val="00B84C2E"/>
    <w:rsid w:val="00BB784F"/>
    <w:rsid w:val="00BC3029"/>
    <w:rsid w:val="00C23E9B"/>
    <w:rsid w:val="00CD110E"/>
    <w:rsid w:val="00CE30C4"/>
    <w:rsid w:val="00CF0CCE"/>
    <w:rsid w:val="00CF6E6A"/>
    <w:rsid w:val="00D9002A"/>
    <w:rsid w:val="00DB6B4C"/>
    <w:rsid w:val="00E12594"/>
    <w:rsid w:val="00E20244"/>
    <w:rsid w:val="00E52575"/>
    <w:rsid w:val="00ED19F1"/>
    <w:rsid w:val="00F066F0"/>
    <w:rsid w:val="00F275AA"/>
    <w:rsid w:val="00F471D9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076920B"/>
  <w15:docId w15:val="{C5601179-493D-4582-B6ED-A103B878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E276-0917-4D80-822D-7B05471A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2016-02-17T06:20:00Z</cp:lastPrinted>
  <dcterms:created xsi:type="dcterms:W3CDTF">2023-12-15T07:35:00Z</dcterms:created>
  <dcterms:modified xsi:type="dcterms:W3CDTF">2023-12-15T07:35:00Z</dcterms:modified>
</cp:coreProperties>
</file>