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FE" w:rsidRDefault="006D5033">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2576" behindDoc="0" locked="0" layoutInCell="1" allowOverlap="1" wp14:anchorId="6066EC0F" wp14:editId="677AD5E3">
                <wp:simplePos x="0" y="0"/>
                <wp:positionH relativeFrom="column">
                  <wp:posOffset>5186995</wp:posOffset>
                </wp:positionH>
                <wp:positionV relativeFrom="paragraph">
                  <wp:posOffset>32368</wp:posOffset>
                </wp:positionV>
                <wp:extent cx="809204" cy="331774"/>
                <wp:effectExtent l="0" t="0" r="10160" b="11430"/>
                <wp:wrapNone/>
                <wp:docPr id="1" name="正方形/長方形 1"/>
                <wp:cNvGraphicFramePr/>
                <a:graphic xmlns:a="http://schemas.openxmlformats.org/drawingml/2006/main">
                  <a:graphicData uri="http://schemas.microsoft.com/office/word/2010/wordprocessingShape">
                    <wps:wsp>
                      <wps:cNvSpPr/>
                      <wps:spPr>
                        <a:xfrm>
                          <a:off x="0" y="0"/>
                          <a:ext cx="809204" cy="331774"/>
                        </a:xfrm>
                        <a:prstGeom prst="rect">
                          <a:avLst/>
                        </a:prstGeom>
                        <a:solidFill>
                          <a:sysClr val="window" lastClr="FFFFFF"/>
                        </a:solidFill>
                        <a:ln w="25400" cap="flat" cmpd="sng" algn="ctr">
                          <a:solidFill>
                            <a:sysClr val="windowText" lastClr="000000"/>
                          </a:solidFill>
                          <a:prstDash val="solid"/>
                        </a:ln>
                        <a:effectLst/>
                      </wps:spPr>
                      <wps:txbx>
                        <w:txbxContent>
                          <w:p w:rsidR="006D5033" w:rsidRPr="00B62219" w:rsidRDefault="006D5033" w:rsidP="006D5033">
                            <w:pPr>
                              <w:jc w:val="center"/>
                              <w:rPr>
                                <w:rFonts w:ascii="HG丸ｺﾞｼｯｸM-PRO" w:eastAsia="HG丸ｺﾞｼｯｸM-PRO" w:hAnsi="HG丸ｺﾞｼｯｸM-PRO"/>
                                <w:b/>
                                <w:color w:val="000000" w:themeColor="text1"/>
                                <w:sz w:val="24"/>
                              </w:rPr>
                            </w:pPr>
                            <w:r w:rsidRPr="00B62219">
                              <w:rPr>
                                <w:rFonts w:ascii="HG丸ｺﾞｼｯｸM-PRO" w:eastAsia="HG丸ｺﾞｼｯｸM-PRO" w:hAnsi="HG丸ｺﾞｼｯｸM-PRO" w:hint="eastAsia"/>
                                <w:b/>
                                <w:color w:val="000000" w:themeColor="text1"/>
                                <w:sz w:val="24"/>
                              </w:rPr>
                              <w:t>資料</w:t>
                            </w:r>
                            <w:r>
                              <w:rPr>
                                <w:rFonts w:ascii="HG丸ｺﾞｼｯｸM-PRO" w:eastAsia="HG丸ｺﾞｼｯｸM-PRO" w:hAnsi="HG丸ｺﾞｼｯｸM-PRO" w:hint="eastAsia"/>
                                <w:b/>
                                <w:color w:val="000000" w:themeColor="text1"/>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6EC0F" id="正方形/長方形 1" o:spid="_x0000_s1026" style="position:absolute;left:0;text-align:left;margin-left:408.4pt;margin-top:2.55pt;width:63.7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" fillcolor="window" strokecolor="windowText" strokeweight="2pt">
                <v:textbox>
                  <w:txbxContent>
                    <w:p w:rsidR="006D5033" w:rsidRPr="00B62219" w:rsidRDefault="006D5033" w:rsidP="006D5033">
                      <w:pPr>
                        <w:jc w:val="center"/>
                        <w:rPr>
                          <w:rFonts w:ascii="HG丸ｺﾞｼｯｸM-PRO" w:eastAsia="HG丸ｺﾞｼｯｸM-PRO" w:hAnsi="HG丸ｺﾞｼｯｸM-PRO"/>
                          <w:b/>
                          <w:color w:val="000000" w:themeColor="text1"/>
                          <w:sz w:val="24"/>
                        </w:rPr>
                      </w:pPr>
                      <w:r w:rsidRPr="00B62219">
                        <w:rPr>
                          <w:rFonts w:ascii="HG丸ｺﾞｼｯｸM-PRO" w:eastAsia="HG丸ｺﾞｼｯｸM-PRO" w:hAnsi="HG丸ｺﾞｼｯｸM-PRO" w:hint="eastAsia"/>
                          <w:b/>
                          <w:color w:val="000000" w:themeColor="text1"/>
                          <w:sz w:val="24"/>
                        </w:rPr>
                        <w:t>資料</w:t>
                      </w:r>
                      <w:r>
                        <w:rPr>
                          <w:rFonts w:ascii="HG丸ｺﾞｼｯｸM-PRO" w:eastAsia="HG丸ｺﾞｼｯｸM-PRO" w:hAnsi="HG丸ｺﾞｼｯｸM-PRO" w:hint="eastAsia"/>
                          <w:b/>
                          <w:color w:val="000000" w:themeColor="text1"/>
                          <w:sz w:val="24"/>
                        </w:rPr>
                        <w:t>５</w:t>
                      </w:r>
                    </w:p>
                  </w:txbxContent>
                </v:textbox>
              </v:rect>
            </w:pict>
          </mc:Fallback>
        </mc:AlternateContent>
      </w:r>
      <w:r w:rsidR="009C58B1">
        <w:rPr>
          <w:rFonts w:hint="eastAsia"/>
        </w:rPr>
        <w:t>１．堺市</w:t>
      </w:r>
      <w:r w:rsidR="0077080D">
        <w:rPr>
          <w:rFonts w:hint="eastAsia"/>
        </w:rPr>
        <w:t>医療型短期入所</w:t>
      </w:r>
      <w:r w:rsidR="000F50E9">
        <w:rPr>
          <w:rFonts w:hint="eastAsia"/>
        </w:rPr>
        <w:t>整備促進</w:t>
      </w:r>
      <w:r w:rsidR="0077080D">
        <w:rPr>
          <w:rFonts w:hint="eastAsia"/>
        </w:rPr>
        <w:t>事業</w:t>
      </w:r>
      <w:r w:rsidR="009C58B1">
        <w:rPr>
          <w:rFonts w:hint="eastAsia"/>
        </w:rPr>
        <w:t>の概要</w:t>
      </w:r>
    </w:p>
    <w:p w:rsidR="0077080D" w:rsidRDefault="0077080D"/>
    <w:p w:rsidR="0077080D" w:rsidRDefault="009C58B1">
      <w:r>
        <w:rPr>
          <w:rFonts w:hint="eastAsia"/>
        </w:rPr>
        <w:t>（１）</w:t>
      </w:r>
      <w:r w:rsidR="0077080D">
        <w:rPr>
          <w:rFonts w:hint="eastAsia"/>
        </w:rPr>
        <w:t>目的</w:t>
      </w:r>
      <w:bookmarkStart w:id="0" w:name="_GoBack"/>
      <w:bookmarkEnd w:id="0"/>
    </w:p>
    <w:p w:rsidR="0077080D" w:rsidRDefault="0077080D">
      <w:r>
        <w:rPr>
          <w:rFonts w:hint="eastAsia"/>
        </w:rPr>
        <w:t xml:space="preserve">　　医療的ケアが必要な重症心身障害児者の介護者負担は多大であり、レスパイト目的の</w:t>
      </w:r>
    </w:p>
    <w:p w:rsidR="0077080D" w:rsidRDefault="0077080D" w:rsidP="0077080D">
      <w:pPr>
        <w:ind w:firstLineChars="100" w:firstLine="210"/>
      </w:pPr>
      <w:r>
        <w:rPr>
          <w:rFonts w:hint="eastAsia"/>
        </w:rPr>
        <w:t>短期入所のニーズは高いものの、人工呼吸器管理などの高度な医療的ケアに対応できる</w:t>
      </w:r>
    </w:p>
    <w:p w:rsidR="00C420AE" w:rsidRDefault="0077080D" w:rsidP="0077080D">
      <w:pPr>
        <w:ind w:firstLineChars="100" w:firstLine="210"/>
      </w:pPr>
      <w:r>
        <w:rPr>
          <w:rFonts w:hint="eastAsia"/>
        </w:rPr>
        <w:t>医療型短期入所</w:t>
      </w:r>
      <w:r w:rsidR="00C420AE">
        <w:rPr>
          <w:rFonts w:hint="eastAsia"/>
        </w:rPr>
        <w:t>事業所</w:t>
      </w:r>
      <w:r>
        <w:rPr>
          <w:rFonts w:hint="eastAsia"/>
        </w:rPr>
        <w:t>が少ない現状があります。介護者の心身の負担軽減を図ることを</w:t>
      </w:r>
    </w:p>
    <w:p w:rsidR="0077080D" w:rsidRDefault="0077080D" w:rsidP="0077080D">
      <w:pPr>
        <w:ind w:firstLineChars="100" w:firstLine="210"/>
      </w:pPr>
      <w:r>
        <w:rPr>
          <w:rFonts w:hint="eastAsia"/>
        </w:rPr>
        <w:t>目的に</w:t>
      </w:r>
      <w:r w:rsidR="008518DF">
        <w:rPr>
          <w:rFonts w:hint="eastAsia"/>
        </w:rPr>
        <w:t>空床</w:t>
      </w:r>
      <w:r w:rsidR="00C420AE">
        <w:rPr>
          <w:rFonts w:hint="eastAsia"/>
        </w:rPr>
        <w:t>利用</w:t>
      </w:r>
      <w:r w:rsidR="008518DF">
        <w:rPr>
          <w:rFonts w:hint="eastAsia"/>
        </w:rPr>
        <w:t>型の</w:t>
      </w:r>
      <w:r>
        <w:rPr>
          <w:rFonts w:hint="eastAsia"/>
        </w:rPr>
        <w:t>医療型短期入所事業所の指定を進めています。</w:t>
      </w:r>
    </w:p>
    <w:p w:rsidR="0077080D" w:rsidRPr="008518DF" w:rsidRDefault="0077080D" w:rsidP="0077080D"/>
    <w:p w:rsidR="0077080D" w:rsidRDefault="009C58B1" w:rsidP="0077080D">
      <w:r>
        <w:rPr>
          <w:rFonts w:hint="eastAsia"/>
        </w:rPr>
        <w:t>（２）</w:t>
      </w:r>
      <w:r w:rsidR="000F50E9">
        <w:rPr>
          <w:rFonts w:hint="eastAsia"/>
        </w:rPr>
        <w:t>事業の内容</w:t>
      </w:r>
    </w:p>
    <w:p w:rsidR="000F50E9" w:rsidRDefault="000F50E9" w:rsidP="000F50E9">
      <w:pPr>
        <w:ind w:left="210" w:hangingChars="100" w:hanging="210"/>
      </w:pPr>
      <w:r>
        <w:rPr>
          <w:rFonts w:hint="eastAsia"/>
        </w:rPr>
        <w:t xml:space="preserve">　　在宅で医療的ケアが必要な重症心身障害児者を医療機関が医療型短期入所で受</w:t>
      </w:r>
      <w:r w:rsidR="002E488E">
        <w:rPr>
          <w:rFonts w:hint="eastAsia"/>
        </w:rPr>
        <w:t>け</w:t>
      </w:r>
      <w:r>
        <w:rPr>
          <w:rFonts w:hint="eastAsia"/>
        </w:rPr>
        <w:t>入れた場合に、</w:t>
      </w:r>
      <w:r w:rsidR="003C627C">
        <w:rPr>
          <w:rFonts w:hint="eastAsia"/>
          <w:highlight w:val="yellow"/>
        </w:rPr>
        <w:t>「当該</w:t>
      </w:r>
      <w:r w:rsidRPr="00104BD3">
        <w:rPr>
          <w:rFonts w:hint="eastAsia"/>
          <w:highlight w:val="yellow"/>
        </w:rPr>
        <w:t>病床を医療提供に利用した場合の診療報酬と指定障害福祉サービスの報酬との差額に相当する費用</w:t>
      </w:r>
      <w:r w:rsidR="003C627C">
        <w:rPr>
          <w:rFonts w:hint="eastAsia"/>
          <w:highlight w:val="yellow"/>
        </w:rPr>
        <w:t>」と「補助単価</w:t>
      </w:r>
      <w:r w:rsidRPr="00104BD3">
        <w:rPr>
          <w:rFonts w:hint="eastAsia"/>
          <w:highlight w:val="yellow"/>
        </w:rPr>
        <w:t>（１人</w:t>
      </w:r>
      <w:r w:rsidR="003C627C">
        <w:rPr>
          <w:rFonts w:hint="eastAsia"/>
          <w:highlight w:val="yellow"/>
        </w:rPr>
        <w:t>１日につき</w:t>
      </w:r>
      <w:r w:rsidRPr="00104BD3">
        <w:rPr>
          <w:rFonts w:hint="eastAsia"/>
          <w:highlight w:val="yellow"/>
        </w:rPr>
        <w:t>１０，３００円）</w:t>
      </w:r>
      <w:r w:rsidR="003C627C">
        <w:rPr>
          <w:rFonts w:hint="eastAsia"/>
          <w:highlight w:val="yellow"/>
        </w:rPr>
        <w:t>に利用日数（１人あたり年間４０日上限）を乗じて得た額」とを比較して少ない方の額</w:t>
      </w:r>
      <w:r w:rsidRPr="00104BD3">
        <w:rPr>
          <w:rFonts w:hint="eastAsia"/>
          <w:highlight w:val="yellow"/>
        </w:rPr>
        <w:t>を助成</w:t>
      </w:r>
      <w:r>
        <w:rPr>
          <w:rFonts w:hint="eastAsia"/>
        </w:rPr>
        <w:t>します。</w:t>
      </w:r>
    </w:p>
    <w:p w:rsidR="003C627C" w:rsidRDefault="003C627C" w:rsidP="000F50E9">
      <w:pPr>
        <w:ind w:left="210" w:hangingChars="100" w:hanging="210"/>
      </w:pPr>
    </w:p>
    <w:p w:rsidR="000F50E9" w:rsidRDefault="000F50E9" w:rsidP="000F50E9">
      <w:pPr>
        <w:ind w:left="210" w:hangingChars="100" w:hanging="210"/>
      </w:pPr>
      <w:r>
        <w:rPr>
          <w:rFonts w:hint="eastAsia"/>
        </w:rPr>
        <w:t xml:space="preserve">　</w:t>
      </w:r>
    </w:p>
    <w:p w:rsidR="000B7A91" w:rsidRDefault="000B7A91" w:rsidP="000F50E9">
      <w:pPr>
        <w:ind w:left="210" w:hangingChars="100" w:hanging="210"/>
      </w:pPr>
    </w:p>
    <w:p w:rsidR="000F50E9" w:rsidRDefault="000F50E9" w:rsidP="000F50E9">
      <w:pPr>
        <w:ind w:left="210" w:hangingChars="100" w:hanging="210"/>
      </w:pPr>
      <w:r>
        <w:rPr>
          <w:rFonts w:hint="eastAsia"/>
        </w:rPr>
        <w:t xml:space="preserve">　【医療型短期入所の利用イメージ】</w:t>
      </w:r>
    </w:p>
    <w:p w:rsidR="00F5289E" w:rsidRDefault="0077080D" w:rsidP="0077080D">
      <w:r>
        <w:rPr>
          <w:rFonts w:hint="eastAsia"/>
          <w:noProof/>
        </w:rPr>
        <mc:AlternateContent>
          <mc:Choice Requires="wps">
            <w:drawing>
              <wp:anchor distT="0" distB="0" distL="114300" distR="114300" simplePos="0" relativeHeight="251663360" behindDoc="0" locked="0" layoutInCell="1" allowOverlap="1" wp14:anchorId="3CB2C6A1" wp14:editId="317AEF26">
                <wp:simplePos x="0" y="0"/>
                <wp:positionH relativeFrom="column">
                  <wp:posOffset>2082165</wp:posOffset>
                </wp:positionH>
                <wp:positionV relativeFrom="paragraph">
                  <wp:posOffset>101600</wp:posOffset>
                </wp:positionV>
                <wp:extent cx="10953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95375" cy="323850"/>
                        </a:xfrm>
                        <a:prstGeom prst="rect">
                          <a:avLst/>
                        </a:prstGeom>
                        <a:solidFill>
                          <a:sysClr val="window" lastClr="FFFFFF"/>
                        </a:solidFill>
                        <a:ln w="6350">
                          <a:solidFill>
                            <a:prstClr val="black"/>
                          </a:solidFill>
                        </a:ln>
                        <a:effectLst/>
                      </wps:spPr>
                      <wps:txbx>
                        <w:txbxContent>
                          <w:p w:rsidR="0077080D" w:rsidRDefault="0077080D" w:rsidP="000F50E9">
                            <w:pPr>
                              <w:jc w:val="center"/>
                            </w:pPr>
                            <w:r>
                              <w:rPr>
                                <w:rFonts w:hint="eastAsia"/>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2C6A1" id="_x0000_t202" coordsize="21600,21600" o:spt="202" path="m,l,21600r21600,l21600,xe">
                <v:stroke joinstyle="miter"/>
                <v:path gradientshapeok="t" o:connecttype="rect"/>
              </v:shapetype>
              <v:shape id="テキスト ボックス 3" o:spid="_x0000_s1026" type="#_x0000_t202" style="position:absolute;left:0;text-align:left;margin-left:163.95pt;margin-top:8pt;width:86.25pt;height: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" fillcolor="window" strokeweight=".5pt">
                <v:textbox>
                  <w:txbxContent>
                    <w:p w:rsidR="0077080D" w:rsidRDefault="0077080D" w:rsidP="000F50E9">
                      <w:pPr>
                        <w:jc w:val="center"/>
                      </w:pPr>
                      <w:r>
                        <w:rPr>
                          <w:rFonts w:hint="eastAsia"/>
                        </w:rPr>
                        <w:t>医療機関</w:t>
                      </w:r>
                    </w:p>
                  </w:txbxContent>
                </v:textbox>
              </v:shape>
            </w:pict>
          </mc:Fallback>
        </mc:AlternateContent>
      </w:r>
      <w:r>
        <w:rPr>
          <w:rFonts w:hint="eastAsia"/>
        </w:rPr>
        <w:t xml:space="preserve">　　　　　　　　　　　　</w:t>
      </w:r>
    </w:p>
    <w:p w:rsidR="00F5289E" w:rsidRPr="000F50E9" w:rsidRDefault="00F5289E" w:rsidP="0077080D"/>
    <w:p w:rsidR="00F5289E" w:rsidRDefault="000F50E9" w:rsidP="0077080D">
      <w:r>
        <w:rPr>
          <w:rFonts w:hint="eastAsia"/>
          <w:noProof/>
        </w:rPr>
        <mc:AlternateContent>
          <mc:Choice Requires="wps">
            <w:drawing>
              <wp:anchor distT="0" distB="0" distL="114300" distR="114300" simplePos="0" relativeHeight="251669504" behindDoc="0" locked="0" layoutInCell="1" allowOverlap="1" wp14:anchorId="4A48E8B9" wp14:editId="6A14DEA4">
                <wp:simplePos x="0" y="0"/>
                <wp:positionH relativeFrom="column">
                  <wp:posOffset>3177540</wp:posOffset>
                </wp:positionH>
                <wp:positionV relativeFrom="paragraph">
                  <wp:posOffset>15875</wp:posOffset>
                </wp:positionV>
                <wp:extent cx="561975" cy="600075"/>
                <wp:effectExtent l="38100" t="38100" r="66675" b="47625"/>
                <wp:wrapNone/>
                <wp:docPr id="15" name="直線矢印コネクタ 15"/>
                <wp:cNvGraphicFramePr/>
                <a:graphic xmlns:a="http://schemas.openxmlformats.org/drawingml/2006/main">
                  <a:graphicData uri="http://schemas.microsoft.com/office/word/2010/wordprocessingShape">
                    <wps:wsp>
                      <wps:cNvCnPr/>
                      <wps:spPr>
                        <a:xfrm>
                          <a:off x="0" y="0"/>
                          <a:ext cx="561975" cy="600075"/>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5DAF45" id="_x0000_t32" coordsize="21600,21600" o:spt="32" o:oned="t" path="m,l21600,21600e" filled="f">
                <v:path arrowok="t" fillok="f" o:connecttype="none"/>
                <o:lock v:ext="edit" shapetype="t"/>
              </v:shapetype>
              <v:shape id="直線矢印コネクタ 15" o:spid="_x0000_s1026" type="#_x0000_t32" style="position:absolute;left:0;text-align:left;margin-left:250.2pt;margin-top:1.25pt;width:44.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" strokecolor="black [3213]">
                <v:stroke startarrow="open" endarrow="open"/>
              </v:shape>
            </w:pict>
          </mc:Fallback>
        </mc:AlternateContent>
      </w:r>
      <w:r>
        <w:rPr>
          <w:rFonts w:hint="eastAsia"/>
          <w:noProof/>
        </w:rPr>
        <mc:AlternateContent>
          <mc:Choice Requires="wps">
            <w:drawing>
              <wp:anchor distT="0" distB="0" distL="114300" distR="114300" simplePos="0" relativeHeight="251668480" behindDoc="0" locked="0" layoutInCell="1" allowOverlap="1" wp14:anchorId="02A78AFF" wp14:editId="708C1D32">
                <wp:simplePos x="0" y="0"/>
                <wp:positionH relativeFrom="column">
                  <wp:posOffset>1491615</wp:posOffset>
                </wp:positionH>
                <wp:positionV relativeFrom="paragraph">
                  <wp:posOffset>15875</wp:posOffset>
                </wp:positionV>
                <wp:extent cx="590550" cy="600076"/>
                <wp:effectExtent l="38100" t="38100" r="57150" b="47625"/>
                <wp:wrapNone/>
                <wp:docPr id="14" name="直線矢印コネクタ 14"/>
                <wp:cNvGraphicFramePr/>
                <a:graphic xmlns:a="http://schemas.openxmlformats.org/drawingml/2006/main">
                  <a:graphicData uri="http://schemas.microsoft.com/office/word/2010/wordprocessingShape">
                    <wps:wsp>
                      <wps:cNvCnPr/>
                      <wps:spPr>
                        <a:xfrm flipV="1">
                          <a:off x="0" y="0"/>
                          <a:ext cx="590550" cy="600076"/>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A68795" id="直線矢印コネクタ 14" o:spid="_x0000_s1026" type="#_x0000_t32" style="position:absolute;left:0;text-align:left;margin-left:117.45pt;margin-top:1.25pt;width:46.5pt;height:47.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" strokecolor="black [3213]">
                <v:stroke startarrow="open" endarrow="open"/>
              </v:shape>
            </w:pict>
          </mc:Fallback>
        </mc:AlternateContent>
      </w:r>
      <w:r w:rsidR="00F5289E">
        <w:rPr>
          <w:rFonts w:hint="eastAsia"/>
        </w:rPr>
        <w:t xml:space="preserve">　　　　　</w:t>
      </w:r>
      <w:r w:rsidR="000901A6">
        <w:rPr>
          <w:rFonts w:hint="eastAsia"/>
        </w:rPr>
        <w:t>①利用相談</w:t>
      </w:r>
      <w:r>
        <w:rPr>
          <w:rFonts w:hint="eastAsia"/>
        </w:rPr>
        <w:t xml:space="preserve">　　　　　　　　　　　　　　　　　⑦</w:t>
      </w:r>
      <w:r w:rsidRPr="00BE4000">
        <w:rPr>
          <w:rFonts w:hint="eastAsia"/>
          <w:highlight w:val="yellow"/>
        </w:rPr>
        <w:t>補助金交付申請</w:t>
      </w:r>
    </w:p>
    <w:p w:rsidR="000901A6" w:rsidRDefault="000901A6" w:rsidP="0077080D">
      <w:r>
        <w:rPr>
          <w:rFonts w:hint="eastAsia"/>
        </w:rPr>
        <w:t xml:space="preserve">　　　　　</w:t>
      </w:r>
      <w:r w:rsidR="007F4A9D">
        <w:rPr>
          <w:rFonts w:hint="eastAsia"/>
        </w:rPr>
        <w:t>②</w:t>
      </w:r>
      <w:r>
        <w:rPr>
          <w:rFonts w:hint="eastAsia"/>
        </w:rPr>
        <w:t>利用登録</w:t>
      </w:r>
      <w:r w:rsidR="000F50E9">
        <w:rPr>
          <w:rFonts w:hint="eastAsia"/>
        </w:rPr>
        <w:t xml:space="preserve">　　　　⑥医療型短期入所利用　　　⑧</w:t>
      </w:r>
      <w:r w:rsidR="000F50E9" w:rsidRPr="00BE4000">
        <w:rPr>
          <w:rFonts w:hint="eastAsia"/>
          <w:highlight w:val="yellow"/>
        </w:rPr>
        <w:t>補助金交付</w:t>
      </w:r>
    </w:p>
    <w:p w:rsidR="00F5289E" w:rsidRPr="000901A6" w:rsidRDefault="000901A6" w:rsidP="0077080D">
      <w:r>
        <w:rPr>
          <w:rFonts w:hint="eastAsia"/>
          <w:noProof/>
        </w:rPr>
        <mc:AlternateContent>
          <mc:Choice Requires="wps">
            <w:drawing>
              <wp:anchor distT="0" distB="0" distL="114300" distR="114300" simplePos="0" relativeHeight="251667456" behindDoc="0" locked="0" layoutInCell="1" allowOverlap="1" wp14:anchorId="2AF86CE2" wp14:editId="1775ED33">
                <wp:simplePos x="0" y="0"/>
                <wp:positionH relativeFrom="column">
                  <wp:posOffset>3520440</wp:posOffset>
                </wp:positionH>
                <wp:positionV relativeFrom="paragraph">
                  <wp:posOffset>206375</wp:posOffset>
                </wp:positionV>
                <wp:extent cx="1095375" cy="3238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095375" cy="323850"/>
                        </a:xfrm>
                        <a:prstGeom prst="rect">
                          <a:avLst/>
                        </a:prstGeom>
                        <a:solidFill>
                          <a:sysClr val="window" lastClr="FFFFFF"/>
                        </a:solidFill>
                        <a:ln w="6350">
                          <a:solidFill>
                            <a:prstClr val="black"/>
                          </a:solidFill>
                        </a:ln>
                        <a:effectLst/>
                      </wps:spPr>
                      <wps:txbx>
                        <w:txbxContent>
                          <w:p w:rsidR="000901A6" w:rsidRDefault="000901A6" w:rsidP="000F50E9">
                            <w:pPr>
                              <w:jc w:val="center"/>
                            </w:pPr>
                            <w:r>
                              <w:rPr>
                                <w:rFonts w:hint="eastAsia"/>
                              </w:rPr>
                              <w:t>堺市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86CE2" id="テキスト ボックス 12" o:spid="_x0000_s1027" type="#_x0000_t202" style="position:absolute;left:0;text-align:left;margin-left:277.2pt;margin-top:16.25pt;width:86.2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" fillcolor="window" strokeweight=".5pt">
                <v:textbox>
                  <w:txbxContent>
                    <w:p w:rsidR="000901A6" w:rsidRDefault="000901A6" w:rsidP="000F50E9">
                      <w:pPr>
                        <w:jc w:val="center"/>
                      </w:pPr>
                      <w:r>
                        <w:rPr>
                          <w:rFonts w:hint="eastAsia"/>
                        </w:rPr>
                        <w:t>堺市</w:t>
                      </w:r>
                    </w:p>
                  </w:txbxContent>
                </v:textbox>
              </v:shape>
            </w:pict>
          </mc:Fallback>
        </mc:AlternateContent>
      </w:r>
      <w:r>
        <w:rPr>
          <w:rFonts w:hint="eastAsia"/>
        </w:rPr>
        <w:t xml:space="preserve">　　　　　</w:t>
      </w:r>
      <w:r w:rsidR="000F50E9">
        <w:rPr>
          <w:rFonts w:hint="eastAsia"/>
        </w:rPr>
        <w:t>⑤</w:t>
      </w:r>
      <w:r>
        <w:rPr>
          <w:rFonts w:hint="eastAsia"/>
        </w:rPr>
        <w:t>利用予約</w:t>
      </w:r>
      <w:r w:rsidR="000F50E9">
        <w:rPr>
          <w:rFonts w:hint="eastAsia"/>
        </w:rPr>
        <w:t xml:space="preserve">　　　　</w:t>
      </w:r>
    </w:p>
    <w:p w:rsidR="00F5289E" w:rsidRDefault="000F50E9" w:rsidP="0077080D">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1863089</wp:posOffset>
                </wp:positionH>
                <wp:positionV relativeFrom="paragraph">
                  <wp:posOffset>177800</wp:posOffset>
                </wp:positionV>
                <wp:extent cx="1571625" cy="0"/>
                <wp:effectExtent l="38100" t="76200" r="28575" b="114300"/>
                <wp:wrapNone/>
                <wp:docPr id="16" name="直線矢印コネクタ 16"/>
                <wp:cNvGraphicFramePr/>
                <a:graphic xmlns:a="http://schemas.openxmlformats.org/drawingml/2006/main">
                  <a:graphicData uri="http://schemas.microsoft.com/office/word/2010/wordprocessingShape">
                    <wps:wsp>
                      <wps:cNvCnPr/>
                      <wps:spPr>
                        <a:xfrm>
                          <a:off x="0" y="0"/>
                          <a:ext cx="157162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0F73E" id="直線矢印コネクタ 16" o:spid="_x0000_s1026" type="#_x0000_t32" style="position:absolute;left:0;text-align:left;margin-left:146.7pt;margin-top:14pt;width:123.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" strokecolor="black [3213]">
                <v:stroke startarrow="open" endarrow="open"/>
              </v:shape>
            </w:pict>
          </mc:Fallback>
        </mc:AlternateContent>
      </w:r>
      <w:r w:rsidR="000901A6">
        <w:rPr>
          <w:rFonts w:hint="eastAsia"/>
          <w:noProof/>
        </w:rPr>
        <mc:AlternateContent>
          <mc:Choice Requires="wps">
            <w:drawing>
              <wp:anchor distT="0" distB="0" distL="114300" distR="114300" simplePos="0" relativeHeight="251665408" behindDoc="0" locked="0" layoutInCell="1" allowOverlap="1" wp14:anchorId="71C2A05C" wp14:editId="528ECC1A">
                <wp:simplePos x="0" y="0"/>
                <wp:positionH relativeFrom="column">
                  <wp:posOffset>605790</wp:posOffset>
                </wp:positionH>
                <wp:positionV relativeFrom="paragraph">
                  <wp:posOffset>25400</wp:posOffset>
                </wp:positionV>
                <wp:extent cx="1095375" cy="3238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095375" cy="323850"/>
                        </a:xfrm>
                        <a:prstGeom prst="rect">
                          <a:avLst/>
                        </a:prstGeom>
                        <a:solidFill>
                          <a:sysClr val="window" lastClr="FFFFFF"/>
                        </a:solidFill>
                        <a:ln w="6350">
                          <a:solidFill>
                            <a:prstClr val="black"/>
                          </a:solidFill>
                        </a:ln>
                        <a:effectLst/>
                      </wps:spPr>
                      <wps:txbx>
                        <w:txbxContent>
                          <w:p w:rsidR="000901A6" w:rsidRDefault="000901A6" w:rsidP="000F50E9">
                            <w:pPr>
                              <w:jc w:val="center"/>
                            </w:pPr>
                            <w:r>
                              <w:rPr>
                                <w:rFonts w:hint="eastAsia"/>
                              </w:rPr>
                              <w:t>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2A05C" id="テキスト ボックス 11" o:spid="_x0000_s1028" type="#_x0000_t202" style="position:absolute;left:0;text-align:left;margin-left:47.7pt;margin-top:2pt;width:86.25pt;height: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" fillcolor="window" strokeweight=".5pt">
                <v:textbox>
                  <w:txbxContent>
                    <w:p w:rsidR="000901A6" w:rsidRDefault="000901A6" w:rsidP="000F50E9">
                      <w:pPr>
                        <w:jc w:val="center"/>
                      </w:pPr>
                      <w:r>
                        <w:rPr>
                          <w:rFonts w:hint="eastAsia"/>
                        </w:rPr>
                        <w:t>利用者</w:t>
                      </w:r>
                    </w:p>
                  </w:txbxContent>
                </v:textbox>
              </v:shape>
            </w:pict>
          </mc:Fallback>
        </mc:AlternateContent>
      </w:r>
      <w:r w:rsidR="000901A6">
        <w:rPr>
          <w:rFonts w:hint="eastAsia"/>
        </w:rPr>
        <w:t xml:space="preserve">　　</w:t>
      </w:r>
    </w:p>
    <w:p w:rsidR="00F5289E" w:rsidRDefault="000F50E9" w:rsidP="0077080D">
      <w:r>
        <w:rPr>
          <w:rFonts w:hint="eastAsia"/>
        </w:rPr>
        <w:t xml:space="preserve">　　　　　　　　　　　　　　</w:t>
      </w:r>
      <w:r w:rsidR="007F4A9D">
        <w:rPr>
          <w:rFonts w:hint="eastAsia"/>
        </w:rPr>
        <w:t>③</w:t>
      </w:r>
      <w:r>
        <w:rPr>
          <w:rFonts w:hint="eastAsia"/>
        </w:rPr>
        <w:t>医療型短期入所支給申請</w:t>
      </w:r>
    </w:p>
    <w:p w:rsidR="000F50E9" w:rsidRPr="000F50E9" w:rsidRDefault="000F50E9" w:rsidP="0077080D">
      <w:r>
        <w:rPr>
          <w:rFonts w:hint="eastAsia"/>
        </w:rPr>
        <w:t xml:space="preserve">　　　　　　　　　　　　　　</w:t>
      </w:r>
      <w:r w:rsidR="007F4A9D">
        <w:rPr>
          <w:rFonts w:hint="eastAsia"/>
        </w:rPr>
        <w:t>④</w:t>
      </w:r>
      <w:r>
        <w:rPr>
          <w:rFonts w:hint="eastAsia"/>
        </w:rPr>
        <w:t>医療型短期入所支給決定</w:t>
      </w:r>
    </w:p>
    <w:p w:rsidR="00F5289E" w:rsidRDefault="00F5289E" w:rsidP="0077080D"/>
    <w:p w:rsidR="000F50E9" w:rsidRDefault="000F50E9" w:rsidP="000F50E9">
      <w:pPr>
        <w:pStyle w:val="a3"/>
        <w:numPr>
          <w:ilvl w:val="0"/>
          <w:numId w:val="1"/>
        </w:numPr>
        <w:ind w:leftChars="0"/>
      </w:pPr>
      <w:r>
        <w:rPr>
          <w:rFonts w:hint="eastAsia"/>
        </w:rPr>
        <w:t>利用日数は、ほとんどの場合１泊２日～１週間程度です。</w:t>
      </w:r>
    </w:p>
    <w:p w:rsidR="000F50E9" w:rsidRDefault="000F50E9" w:rsidP="000F50E9">
      <w:pPr>
        <w:pStyle w:val="a3"/>
        <w:numPr>
          <w:ilvl w:val="0"/>
          <w:numId w:val="1"/>
        </w:numPr>
        <w:ind w:leftChars="0"/>
      </w:pPr>
      <w:r>
        <w:rPr>
          <w:rFonts w:hint="eastAsia"/>
        </w:rPr>
        <w:t>初回の利用は１泊２日とするなど、医療機関により利用方法</w:t>
      </w:r>
      <w:r w:rsidR="009C58B1">
        <w:rPr>
          <w:rFonts w:hint="eastAsia"/>
        </w:rPr>
        <w:t>を決めることができます。</w:t>
      </w:r>
    </w:p>
    <w:p w:rsidR="009C58B1" w:rsidRDefault="009C58B1" w:rsidP="000F50E9">
      <w:pPr>
        <w:pStyle w:val="a3"/>
        <w:numPr>
          <w:ilvl w:val="0"/>
          <w:numId w:val="1"/>
        </w:numPr>
        <w:ind w:leftChars="0"/>
      </w:pPr>
      <w:r>
        <w:rPr>
          <w:rFonts w:hint="eastAsia"/>
        </w:rPr>
        <w:t>利用予定日に病状が悪化した場合や感染症に罹患した場合などは、保険診療に切り替える場合があります。</w:t>
      </w:r>
    </w:p>
    <w:p w:rsidR="009C58B1" w:rsidRDefault="009C58B1" w:rsidP="009C58B1">
      <w:pPr>
        <w:pStyle w:val="a3"/>
        <w:ind w:leftChars="0" w:left="780"/>
      </w:pPr>
    </w:p>
    <w:p w:rsidR="000F50E9" w:rsidRDefault="000F50E9" w:rsidP="0077080D"/>
    <w:p w:rsidR="009C58B1" w:rsidRDefault="009C58B1" w:rsidP="0077080D"/>
    <w:p w:rsidR="009C58B1" w:rsidRDefault="009C58B1" w:rsidP="0077080D"/>
    <w:p w:rsidR="00766668" w:rsidRDefault="00766668" w:rsidP="0077080D"/>
    <w:p w:rsidR="009C58B1" w:rsidRPr="001E29E1" w:rsidRDefault="009C58B1" w:rsidP="0077080D"/>
    <w:p w:rsidR="009C58B1" w:rsidRDefault="009C58B1" w:rsidP="0077080D"/>
    <w:p w:rsidR="00A474AD" w:rsidRDefault="00A474AD" w:rsidP="0077080D"/>
    <w:p w:rsidR="00A474AD" w:rsidRDefault="00A474AD" w:rsidP="0077080D"/>
    <w:p w:rsidR="006F2639" w:rsidRDefault="006F2639" w:rsidP="0077080D"/>
    <w:p w:rsidR="00892BC7" w:rsidRDefault="00892BC7" w:rsidP="009C58B1"/>
    <w:p w:rsidR="00892BC7" w:rsidRDefault="00892BC7" w:rsidP="009C58B1"/>
    <w:p w:rsidR="009C58B1" w:rsidRDefault="009C58B1" w:rsidP="009C58B1">
      <w:r>
        <w:rPr>
          <w:rFonts w:hint="eastAsia"/>
        </w:rPr>
        <w:lastRenderedPageBreak/>
        <w:t>２．</w:t>
      </w:r>
      <w:r w:rsidR="007F4A9D">
        <w:rPr>
          <w:rFonts w:hint="eastAsia"/>
        </w:rPr>
        <w:t>指定障害福祉サービス</w:t>
      </w:r>
      <w:r>
        <w:rPr>
          <w:rFonts w:hint="eastAsia"/>
        </w:rPr>
        <w:t>について</w:t>
      </w:r>
    </w:p>
    <w:p w:rsidR="006F2639" w:rsidRPr="007B321A" w:rsidRDefault="006F2639" w:rsidP="009C58B1"/>
    <w:p w:rsidR="007F4A9D" w:rsidRDefault="007F4A9D" w:rsidP="009C58B1">
      <w:r>
        <w:rPr>
          <w:rFonts w:hint="eastAsia"/>
        </w:rPr>
        <w:t>（１）指定障害福祉サービス</w:t>
      </w:r>
    </w:p>
    <w:p w:rsidR="007F4A9D" w:rsidRDefault="007F4A9D" w:rsidP="008518DF">
      <w:pPr>
        <w:ind w:left="630" w:hangingChars="300" w:hanging="630"/>
      </w:pPr>
      <w:r>
        <w:rPr>
          <w:rFonts w:hint="eastAsia"/>
        </w:rPr>
        <w:t xml:space="preserve">　　　　障害者の日常生活及び社会生活を総合的に支援する</w:t>
      </w:r>
      <w:r w:rsidR="008518DF">
        <w:rPr>
          <w:rFonts w:hint="eastAsia"/>
        </w:rPr>
        <w:t>ための法律</w:t>
      </w:r>
      <w:r w:rsidR="003034EB">
        <w:rPr>
          <w:rFonts w:hint="eastAsia"/>
        </w:rPr>
        <w:t>（平成１７年法律第１２３号。以下、「障害者総合支援法」と言います。）</w:t>
      </w:r>
      <w:r w:rsidR="008518DF">
        <w:rPr>
          <w:rFonts w:hint="eastAsia"/>
        </w:rPr>
        <w:t>に基づくサービスで、短期入所の他にも居宅介護、同行援護等があります。</w:t>
      </w:r>
    </w:p>
    <w:p w:rsidR="008518DF" w:rsidRPr="007F4A9D" w:rsidRDefault="008518DF" w:rsidP="008518DF">
      <w:pPr>
        <w:ind w:left="630" w:hangingChars="300" w:hanging="630"/>
      </w:pPr>
      <w:r>
        <w:rPr>
          <w:rFonts w:hint="eastAsia"/>
        </w:rPr>
        <w:t xml:space="preserve">　　　　利用者がサービスを利用するためには、個別にサービスの支給決定</w:t>
      </w:r>
      <w:r w:rsidR="00C420AE">
        <w:rPr>
          <w:rFonts w:hint="eastAsia"/>
        </w:rPr>
        <w:t>を受ける</w:t>
      </w:r>
      <w:r>
        <w:rPr>
          <w:rFonts w:hint="eastAsia"/>
        </w:rPr>
        <w:t>必要</w:t>
      </w:r>
      <w:r w:rsidR="000B7A91">
        <w:rPr>
          <w:rFonts w:hint="eastAsia"/>
        </w:rPr>
        <w:t>が</w:t>
      </w:r>
      <w:r>
        <w:rPr>
          <w:rFonts w:hint="eastAsia"/>
        </w:rPr>
        <w:t>あり、</w:t>
      </w:r>
      <w:r w:rsidRPr="00BE4000">
        <w:rPr>
          <w:rFonts w:hint="eastAsia"/>
          <w:highlight w:val="yellow"/>
        </w:rPr>
        <w:t>事業者がサービスを提供するためには、サービスの種類及び事業所ごとに事業者の指定を受ける必要があります</w:t>
      </w:r>
      <w:r>
        <w:rPr>
          <w:rFonts w:hint="eastAsia"/>
        </w:rPr>
        <w:t>。</w:t>
      </w:r>
    </w:p>
    <w:p w:rsidR="007F4A9D" w:rsidRPr="00DD618F" w:rsidRDefault="007F4A9D" w:rsidP="009C58B1"/>
    <w:p w:rsidR="007F4A9D" w:rsidRDefault="008518DF" w:rsidP="009C58B1">
      <w:r>
        <w:rPr>
          <w:rFonts w:hint="eastAsia"/>
        </w:rPr>
        <w:t>（２）短期入所</w:t>
      </w:r>
      <w:r w:rsidR="000F7735">
        <w:rPr>
          <w:rFonts w:hint="eastAsia"/>
        </w:rPr>
        <w:t>と病院の比較</w:t>
      </w:r>
    </w:p>
    <w:tbl>
      <w:tblPr>
        <w:tblStyle w:val="a4"/>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3"/>
        <w:gridCol w:w="2207"/>
        <w:gridCol w:w="2207"/>
        <w:gridCol w:w="2435"/>
      </w:tblGrid>
      <w:tr w:rsidR="007F4A9D" w:rsidTr="007F4A9D">
        <w:tc>
          <w:tcPr>
            <w:tcW w:w="1276" w:type="dxa"/>
            <w:vMerge w:val="restart"/>
            <w:vAlign w:val="center"/>
          </w:tcPr>
          <w:p w:rsidR="007F4A9D" w:rsidRPr="007F4A9D" w:rsidRDefault="007F4A9D" w:rsidP="006F2639">
            <w:pPr>
              <w:jc w:val="left"/>
              <w:rPr>
                <w:sz w:val="18"/>
                <w:szCs w:val="18"/>
              </w:rPr>
            </w:pPr>
            <w:r w:rsidRPr="007F4A9D">
              <w:rPr>
                <w:rFonts w:hint="eastAsia"/>
                <w:sz w:val="18"/>
                <w:szCs w:val="18"/>
              </w:rPr>
              <w:t>区分</w:t>
            </w:r>
          </w:p>
        </w:tc>
        <w:tc>
          <w:tcPr>
            <w:tcW w:w="4536" w:type="dxa"/>
            <w:gridSpan w:val="2"/>
          </w:tcPr>
          <w:p w:rsidR="007F4A9D" w:rsidRPr="007F4A9D" w:rsidRDefault="007F4A9D" w:rsidP="009C58B1">
            <w:pPr>
              <w:jc w:val="center"/>
              <w:rPr>
                <w:sz w:val="18"/>
                <w:szCs w:val="18"/>
              </w:rPr>
            </w:pPr>
            <w:r w:rsidRPr="007F4A9D">
              <w:rPr>
                <w:rFonts w:hint="eastAsia"/>
                <w:sz w:val="18"/>
                <w:szCs w:val="18"/>
              </w:rPr>
              <w:t>障害福祉サービス（短期入所事業所）</w:t>
            </w:r>
          </w:p>
        </w:tc>
        <w:tc>
          <w:tcPr>
            <w:tcW w:w="2498" w:type="dxa"/>
          </w:tcPr>
          <w:p w:rsidR="007F4A9D" w:rsidRPr="007F4A9D" w:rsidRDefault="007F4A9D" w:rsidP="009C58B1">
            <w:pPr>
              <w:jc w:val="center"/>
              <w:rPr>
                <w:sz w:val="18"/>
                <w:szCs w:val="18"/>
              </w:rPr>
            </w:pPr>
            <w:r w:rsidRPr="007F4A9D">
              <w:rPr>
                <w:rFonts w:hint="eastAsia"/>
                <w:sz w:val="18"/>
                <w:szCs w:val="18"/>
              </w:rPr>
              <w:t>医療（病院）</w:t>
            </w:r>
          </w:p>
        </w:tc>
      </w:tr>
      <w:tr w:rsidR="007F4A9D" w:rsidTr="007F4A9D">
        <w:tc>
          <w:tcPr>
            <w:tcW w:w="1276" w:type="dxa"/>
            <w:vMerge/>
          </w:tcPr>
          <w:p w:rsidR="007F4A9D" w:rsidRPr="007F4A9D" w:rsidRDefault="007F4A9D" w:rsidP="009C58B1">
            <w:pPr>
              <w:rPr>
                <w:sz w:val="18"/>
                <w:szCs w:val="18"/>
              </w:rPr>
            </w:pPr>
          </w:p>
        </w:tc>
        <w:tc>
          <w:tcPr>
            <w:tcW w:w="2268" w:type="dxa"/>
          </w:tcPr>
          <w:p w:rsidR="007F4A9D" w:rsidRPr="007F4A9D" w:rsidRDefault="007F4A9D" w:rsidP="009C58B1">
            <w:pPr>
              <w:jc w:val="center"/>
              <w:rPr>
                <w:b/>
                <w:sz w:val="18"/>
                <w:szCs w:val="18"/>
              </w:rPr>
            </w:pPr>
            <w:r w:rsidRPr="007F4A9D">
              <w:rPr>
                <w:rFonts w:hint="eastAsia"/>
                <w:b/>
                <w:sz w:val="18"/>
                <w:szCs w:val="18"/>
              </w:rPr>
              <w:t>医療型短期入所</w:t>
            </w:r>
          </w:p>
        </w:tc>
        <w:tc>
          <w:tcPr>
            <w:tcW w:w="2268" w:type="dxa"/>
          </w:tcPr>
          <w:p w:rsidR="007F4A9D" w:rsidRPr="007F4A9D" w:rsidRDefault="007F4A9D" w:rsidP="009C58B1">
            <w:pPr>
              <w:jc w:val="center"/>
              <w:rPr>
                <w:sz w:val="18"/>
                <w:szCs w:val="18"/>
              </w:rPr>
            </w:pPr>
            <w:r w:rsidRPr="007F4A9D">
              <w:rPr>
                <w:rFonts w:hint="eastAsia"/>
                <w:sz w:val="18"/>
                <w:szCs w:val="18"/>
              </w:rPr>
              <w:t>福祉型短期入所</w:t>
            </w:r>
          </w:p>
        </w:tc>
        <w:tc>
          <w:tcPr>
            <w:tcW w:w="2498" w:type="dxa"/>
          </w:tcPr>
          <w:p w:rsidR="007F4A9D" w:rsidRPr="007F4A9D" w:rsidRDefault="007F4A9D" w:rsidP="009C58B1">
            <w:pPr>
              <w:jc w:val="center"/>
              <w:rPr>
                <w:sz w:val="18"/>
                <w:szCs w:val="18"/>
              </w:rPr>
            </w:pPr>
            <w:r w:rsidRPr="007F4A9D">
              <w:rPr>
                <w:rFonts w:hint="eastAsia"/>
                <w:sz w:val="18"/>
                <w:szCs w:val="18"/>
              </w:rPr>
              <w:t>－</w:t>
            </w:r>
          </w:p>
        </w:tc>
      </w:tr>
      <w:tr w:rsidR="009C58B1" w:rsidTr="007F4A9D">
        <w:tc>
          <w:tcPr>
            <w:tcW w:w="1276" w:type="dxa"/>
            <w:vAlign w:val="center"/>
          </w:tcPr>
          <w:p w:rsidR="009C58B1" w:rsidRPr="007F4A9D" w:rsidRDefault="009C58B1" w:rsidP="007F4A9D">
            <w:pPr>
              <w:rPr>
                <w:sz w:val="18"/>
                <w:szCs w:val="18"/>
              </w:rPr>
            </w:pPr>
            <w:r w:rsidRPr="007F4A9D">
              <w:rPr>
                <w:rFonts w:hint="eastAsia"/>
                <w:sz w:val="18"/>
                <w:szCs w:val="18"/>
              </w:rPr>
              <w:t>医療的ケア</w:t>
            </w:r>
          </w:p>
        </w:tc>
        <w:tc>
          <w:tcPr>
            <w:tcW w:w="2268" w:type="dxa"/>
          </w:tcPr>
          <w:p w:rsidR="009C58B1" w:rsidRPr="007F4A9D" w:rsidRDefault="009C58B1" w:rsidP="009C58B1">
            <w:pPr>
              <w:jc w:val="center"/>
              <w:rPr>
                <w:sz w:val="18"/>
                <w:szCs w:val="18"/>
              </w:rPr>
            </w:pPr>
            <w:r w:rsidRPr="007F4A9D">
              <w:rPr>
                <w:rFonts w:hint="eastAsia"/>
                <w:sz w:val="18"/>
                <w:szCs w:val="18"/>
              </w:rPr>
              <w:t>対応可</w:t>
            </w:r>
          </w:p>
        </w:tc>
        <w:tc>
          <w:tcPr>
            <w:tcW w:w="2268" w:type="dxa"/>
          </w:tcPr>
          <w:p w:rsidR="009C58B1" w:rsidRPr="007F4A9D" w:rsidRDefault="009C58B1" w:rsidP="009C58B1">
            <w:pPr>
              <w:jc w:val="center"/>
              <w:rPr>
                <w:sz w:val="18"/>
                <w:szCs w:val="18"/>
              </w:rPr>
            </w:pPr>
            <w:r w:rsidRPr="007F4A9D">
              <w:rPr>
                <w:rFonts w:hint="eastAsia"/>
                <w:sz w:val="18"/>
                <w:szCs w:val="18"/>
              </w:rPr>
              <w:t>基本、対応不可（※</w:t>
            </w:r>
            <w:r w:rsidR="00C774FD" w:rsidRPr="007F4A9D">
              <w:rPr>
                <w:rFonts w:hint="eastAsia"/>
                <w:sz w:val="18"/>
                <w:szCs w:val="18"/>
              </w:rPr>
              <w:t>１</w:t>
            </w:r>
            <w:r w:rsidRPr="007F4A9D">
              <w:rPr>
                <w:rFonts w:hint="eastAsia"/>
                <w:sz w:val="18"/>
                <w:szCs w:val="18"/>
              </w:rPr>
              <w:t>）</w:t>
            </w:r>
          </w:p>
        </w:tc>
        <w:tc>
          <w:tcPr>
            <w:tcW w:w="2498" w:type="dxa"/>
          </w:tcPr>
          <w:p w:rsidR="009C58B1" w:rsidRPr="007F4A9D" w:rsidRDefault="009C58B1" w:rsidP="009C58B1">
            <w:pPr>
              <w:jc w:val="center"/>
              <w:rPr>
                <w:sz w:val="18"/>
                <w:szCs w:val="18"/>
              </w:rPr>
            </w:pPr>
            <w:r w:rsidRPr="007F4A9D">
              <w:rPr>
                <w:rFonts w:hint="eastAsia"/>
                <w:sz w:val="18"/>
                <w:szCs w:val="18"/>
              </w:rPr>
              <w:t>対応</w:t>
            </w:r>
            <w:r w:rsidR="000F7735">
              <w:rPr>
                <w:rFonts w:hint="eastAsia"/>
                <w:sz w:val="18"/>
                <w:szCs w:val="18"/>
              </w:rPr>
              <w:t>可</w:t>
            </w:r>
          </w:p>
        </w:tc>
      </w:tr>
      <w:tr w:rsidR="009C58B1" w:rsidTr="007F4A9D">
        <w:tc>
          <w:tcPr>
            <w:tcW w:w="1276" w:type="dxa"/>
            <w:vAlign w:val="center"/>
          </w:tcPr>
          <w:p w:rsidR="00C774FD" w:rsidRPr="007F4A9D" w:rsidRDefault="009C58B1" w:rsidP="007F4A9D">
            <w:pPr>
              <w:rPr>
                <w:sz w:val="18"/>
                <w:szCs w:val="18"/>
              </w:rPr>
            </w:pPr>
            <w:r w:rsidRPr="007F4A9D">
              <w:rPr>
                <w:rFonts w:hint="eastAsia"/>
                <w:sz w:val="18"/>
                <w:szCs w:val="18"/>
              </w:rPr>
              <w:t>法律上の</w:t>
            </w:r>
          </w:p>
          <w:p w:rsidR="009C58B1" w:rsidRPr="007F4A9D" w:rsidRDefault="009C58B1" w:rsidP="007F4A9D">
            <w:pPr>
              <w:rPr>
                <w:sz w:val="18"/>
                <w:szCs w:val="18"/>
              </w:rPr>
            </w:pPr>
            <w:r w:rsidRPr="007F4A9D">
              <w:rPr>
                <w:rFonts w:hint="eastAsia"/>
                <w:sz w:val="18"/>
                <w:szCs w:val="18"/>
              </w:rPr>
              <w:t>定義</w:t>
            </w:r>
          </w:p>
        </w:tc>
        <w:tc>
          <w:tcPr>
            <w:tcW w:w="4536" w:type="dxa"/>
            <w:gridSpan w:val="2"/>
          </w:tcPr>
          <w:p w:rsidR="009C58B1" w:rsidRPr="00C774FD" w:rsidRDefault="009C58B1" w:rsidP="00766668">
            <w:pPr>
              <w:spacing w:line="230" w:lineRule="exact"/>
              <w:rPr>
                <w:sz w:val="18"/>
                <w:szCs w:val="18"/>
              </w:rPr>
            </w:pPr>
            <w:r w:rsidRPr="00C774FD">
              <w:rPr>
                <w:rFonts w:hint="eastAsia"/>
                <w:sz w:val="18"/>
                <w:szCs w:val="18"/>
              </w:rPr>
              <w:t>障害者支援施設その他の厚生労働省令で定める施設への短期間の入所を必要とする障害者等につき、当該施設に短期間の入所をさせ、入浴、排せつ又は食事の介護その他の</w:t>
            </w:r>
            <w:r w:rsidR="00C774FD" w:rsidRPr="00C774FD">
              <w:rPr>
                <w:rFonts w:hint="eastAsia"/>
                <w:sz w:val="18"/>
                <w:szCs w:val="18"/>
              </w:rPr>
              <w:t>厚生労働省令で定める便宜を供与することをいう。</w:t>
            </w:r>
          </w:p>
        </w:tc>
        <w:tc>
          <w:tcPr>
            <w:tcW w:w="2498" w:type="dxa"/>
          </w:tcPr>
          <w:p w:rsidR="009C58B1" w:rsidRPr="00C774FD" w:rsidRDefault="00C774FD" w:rsidP="00766668">
            <w:pPr>
              <w:spacing w:line="230" w:lineRule="exact"/>
              <w:rPr>
                <w:sz w:val="18"/>
                <w:szCs w:val="18"/>
              </w:rPr>
            </w:pPr>
            <w:r w:rsidRPr="00C774FD">
              <w:rPr>
                <w:rFonts w:hint="eastAsia"/>
                <w:sz w:val="18"/>
                <w:szCs w:val="18"/>
              </w:rPr>
              <w:t>病院は、傷病者が、科学的でかつ適正な診療を受けることができる便宜を与えることを主たる目的として組織され、かつ、運営されるものでなければならない。</w:t>
            </w:r>
          </w:p>
        </w:tc>
      </w:tr>
      <w:tr w:rsidR="00C774FD" w:rsidTr="007F4A9D">
        <w:tc>
          <w:tcPr>
            <w:tcW w:w="1276" w:type="dxa"/>
            <w:vAlign w:val="center"/>
          </w:tcPr>
          <w:p w:rsidR="00C774FD" w:rsidRPr="007F4A9D" w:rsidRDefault="00C774FD" w:rsidP="007F4A9D">
            <w:pPr>
              <w:rPr>
                <w:sz w:val="18"/>
                <w:szCs w:val="18"/>
              </w:rPr>
            </w:pPr>
            <w:r w:rsidRPr="007F4A9D">
              <w:rPr>
                <w:rFonts w:hint="eastAsia"/>
                <w:sz w:val="18"/>
                <w:szCs w:val="18"/>
              </w:rPr>
              <w:t>現状</w:t>
            </w:r>
          </w:p>
        </w:tc>
        <w:tc>
          <w:tcPr>
            <w:tcW w:w="4536" w:type="dxa"/>
            <w:gridSpan w:val="2"/>
          </w:tcPr>
          <w:p w:rsidR="00C774FD" w:rsidRDefault="00C774FD" w:rsidP="00462005">
            <w:pPr>
              <w:spacing w:line="230" w:lineRule="exact"/>
              <w:rPr>
                <w:sz w:val="18"/>
                <w:szCs w:val="18"/>
              </w:rPr>
            </w:pPr>
            <w:r w:rsidRPr="00C774FD">
              <w:rPr>
                <w:rFonts w:hint="eastAsia"/>
                <w:sz w:val="18"/>
                <w:szCs w:val="18"/>
              </w:rPr>
              <w:t>・</w:t>
            </w:r>
            <w:r w:rsidRPr="006D6D7B">
              <w:rPr>
                <w:rFonts w:hint="eastAsia"/>
                <w:sz w:val="18"/>
                <w:szCs w:val="18"/>
                <w:highlight w:val="yellow"/>
              </w:rPr>
              <w:t>レスパイト目的の利用が可能</w:t>
            </w:r>
            <w:r>
              <w:rPr>
                <w:rFonts w:hint="eastAsia"/>
                <w:sz w:val="18"/>
                <w:szCs w:val="18"/>
              </w:rPr>
              <w:t>。</w:t>
            </w:r>
          </w:p>
          <w:p w:rsidR="00C774FD" w:rsidRPr="00C774FD" w:rsidRDefault="00C774FD" w:rsidP="00462005">
            <w:pPr>
              <w:spacing w:line="230" w:lineRule="exact"/>
              <w:ind w:left="180" w:hangingChars="100" w:hanging="180"/>
              <w:rPr>
                <w:sz w:val="18"/>
                <w:szCs w:val="18"/>
              </w:rPr>
            </w:pPr>
            <w:r>
              <w:rPr>
                <w:rFonts w:hint="eastAsia"/>
                <w:sz w:val="18"/>
                <w:szCs w:val="18"/>
              </w:rPr>
              <w:t>・福祉型短期入所事業所は医療的ケアに対応できない事業所が多い。</w:t>
            </w:r>
          </w:p>
        </w:tc>
        <w:tc>
          <w:tcPr>
            <w:tcW w:w="2498" w:type="dxa"/>
          </w:tcPr>
          <w:p w:rsidR="00C774FD" w:rsidRDefault="00C774FD" w:rsidP="00462005">
            <w:pPr>
              <w:spacing w:line="230" w:lineRule="exact"/>
              <w:ind w:left="180" w:hangingChars="100" w:hanging="180"/>
              <w:rPr>
                <w:sz w:val="18"/>
                <w:szCs w:val="18"/>
              </w:rPr>
            </w:pPr>
            <w:r>
              <w:rPr>
                <w:rFonts w:hint="eastAsia"/>
                <w:sz w:val="18"/>
                <w:szCs w:val="18"/>
              </w:rPr>
              <w:t>・</w:t>
            </w:r>
            <w:r w:rsidRPr="006D6D7B">
              <w:rPr>
                <w:rFonts w:hint="eastAsia"/>
                <w:sz w:val="18"/>
                <w:szCs w:val="18"/>
                <w:highlight w:val="yellow"/>
              </w:rPr>
              <w:t>入院</w:t>
            </w:r>
            <w:r w:rsidR="007C7A07">
              <w:rPr>
                <w:rFonts w:hint="eastAsia"/>
                <w:sz w:val="18"/>
                <w:szCs w:val="18"/>
                <w:highlight w:val="yellow"/>
              </w:rPr>
              <w:t>する</w:t>
            </w:r>
            <w:r w:rsidRPr="006D6D7B">
              <w:rPr>
                <w:rFonts w:hint="eastAsia"/>
                <w:sz w:val="18"/>
                <w:szCs w:val="18"/>
                <w:highlight w:val="yellow"/>
              </w:rPr>
              <w:t>場合は検査等の実施が必要</w:t>
            </w:r>
            <w:r>
              <w:rPr>
                <w:rFonts w:hint="eastAsia"/>
                <w:sz w:val="18"/>
                <w:szCs w:val="18"/>
              </w:rPr>
              <w:t>。</w:t>
            </w:r>
          </w:p>
          <w:p w:rsidR="00C774FD" w:rsidRPr="00C774FD" w:rsidRDefault="00C774FD" w:rsidP="00BD46D2">
            <w:pPr>
              <w:spacing w:line="230" w:lineRule="exact"/>
              <w:ind w:left="180" w:hangingChars="100" w:hanging="180"/>
              <w:rPr>
                <w:sz w:val="18"/>
                <w:szCs w:val="18"/>
              </w:rPr>
            </w:pPr>
          </w:p>
        </w:tc>
      </w:tr>
      <w:tr w:rsidR="009C58B1" w:rsidTr="007F4A9D">
        <w:tc>
          <w:tcPr>
            <w:tcW w:w="1276" w:type="dxa"/>
            <w:vAlign w:val="center"/>
          </w:tcPr>
          <w:p w:rsidR="009C58B1" w:rsidRPr="007F4A9D" w:rsidRDefault="009C58B1" w:rsidP="007F4A9D">
            <w:pPr>
              <w:rPr>
                <w:sz w:val="18"/>
                <w:szCs w:val="18"/>
              </w:rPr>
            </w:pPr>
            <w:r w:rsidRPr="007F4A9D">
              <w:rPr>
                <w:rFonts w:hint="eastAsia"/>
                <w:sz w:val="18"/>
                <w:szCs w:val="18"/>
              </w:rPr>
              <w:t>備考</w:t>
            </w:r>
          </w:p>
        </w:tc>
        <w:tc>
          <w:tcPr>
            <w:tcW w:w="2268" w:type="dxa"/>
          </w:tcPr>
          <w:p w:rsidR="009C58B1" w:rsidRPr="007F4A9D" w:rsidRDefault="00131946" w:rsidP="00975A85">
            <w:pPr>
              <w:spacing w:line="230" w:lineRule="exact"/>
              <w:rPr>
                <w:sz w:val="18"/>
                <w:szCs w:val="18"/>
              </w:rPr>
            </w:pPr>
            <w:r w:rsidRPr="005C2043">
              <w:rPr>
                <w:rFonts w:hint="eastAsia"/>
                <w:kern w:val="0"/>
                <w:sz w:val="18"/>
                <w:szCs w:val="18"/>
              </w:rPr>
              <w:t>病院、診療所、介護老人保健施設、介護医療院のみが実施可能</w:t>
            </w:r>
            <w:r>
              <w:rPr>
                <w:rFonts w:hint="eastAsia"/>
                <w:kern w:val="0"/>
                <w:sz w:val="18"/>
                <w:szCs w:val="18"/>
              </w:rPr>
              <w:t>。</w:t>
            </w:r>
            <w:r w:rsidR="005C2043">
              <w:rPr>
                <w:rFonts w:hint="eastAsia"/>
                <w:kern w:val="0"/>
                <w:sz w:val="18"/>
                <w:szCs w:val="18"/>
              </w:rPr>
              <w:t>ただし、</w:t>
            </w:r>
            <w:r w:rsidR="005C2043" w:rsidRPr="005C2043">
              <w:rPr>
                <w:rFonts w:hint="eastAsia"/>
                <w:kern w:val="0"/>
                <w:sz w:val="18"/>
                <w:szCs w:val="18"/>
                <w:highlight w:val="yellow"/>
              </w:rPr>
              <w:t>当補助金の対象となるのは「病院」のみ。</w:t>
            </w:r>
          </w:p>
        </w:tc>
        <w:tc>
          <w:tcPr>
            <w:tcW w:w="2268" w:type="dxa"/>
          </w:tcPr>
          <w:p w:rsidR="009C58B1" w:rsidRPr="007F4A9D" w:rsidRDefault="00C774FD" w:rsidP="00A2372D">
            <w:pPr>
              <w:spacing w:line="230" w:lineRule="exact"/>
              <w:rPr>
                <w:sz w:val="18"/>
                <w:szCs w:val="18"/>
              </w:rPr>
            </w:pPr>
            <w:r w:rsidRPr="007F4A9D">
              <w:rPr>
                <w:rFonts w:hint="eastAsia"/>
                <w:sz w:val="18"/>
                <w:szCs w:val="18"/>
              </w:rPr>
              <w:t xml:space="preserve">※１　</w:t>
            </w:r>
            <w:r w:rsidRPr="00A2372D">
              <w:rPr>
                <w:rFonts w:hint="eastAsia"/>
                <w:color w:val="FF0000"/>
                <w:sz w:val="18"/>
                <w:szCs w:val="18"/>
              </w:rPr>
              <w:t>看護</w:t>
            </w:r>
            <w:r w:rsidR="00D37844" w:rsidRPr="00A2372D">
              <w:rPr>
                <w:rFonts w:hint="eastAsia"/>
                <w:color w:val="FF0000"/>
                <w:sz w:val="18"/>
                <w:szCs w:val="18"/>
              </w:rPr>
              <w:t>師の配置</w:t>
            </w:r>
            <w:r w:rsidR="00A2372D" w:rsidRPr="00A2372D">
              <w:rPr>
                <w:rFonts w:hint="eastAsia"/>
                <w:color w:val="FF0000"/>
                <w:sz w:val="18"/>
                <w:szCs w:val="18"/>
              </w:rPr>
              <w:t>や訪問等</w:t>
            </w:r>
            <w:r w:rsidR="00D37844" w:rsidRPr="00A2372D">
              <w:rPr>
                <w:rFonts w:hint="eastAsia"/>
                <w:color w:val="FF0000"/>
                <w:sz w:val="18"/>
                <w:szCs w:val="18"/>
              </w:rPr>
              <w:t>があれば、医療的ケアに対応できる</w:t>
            </w:r>
            <w:r w:rsidRPr="00A2372D">
              <w:rPr>
                <w:rFonts w:hint="eastAsia"/>
                <w:color w:val="FF0000"/>
                <w:sz w:val="18"/>
                <w:szCs w:val="18"/>
              </w:rPr>
              <w:t>。</w:t>
            </w:r>
          </w:p>
        </w:tc>
        <w:tc>
          <w:tcPr>
            <w:tcW w:w="2498" w:type="dxa"/>
          </w:tcPr>
          <w:p w:rsidR="009C58B1" w:rsidRDefault="009C58B1" w:rsidP="009C58B1"/>
        </w:tc>
      </w:tr>
    </w:tbl>
    <w:p w:rsidR="009C58B1" w:rsidRPr="00EF061F" w:rsidRDefault="009C58B1" w:rsidP="009C58B1"/>
    <w:p w:rsidR="009C58B1" w:rsidRDefault="008518DF" w:rsidP="0077080D">
      <w:r>
        <w:rPr>
          <w:rFonts w:hint="eastAsia"/>
        </w:rPr>
        <w:t>（３）</w:t>
      </w:r>
      <w:r w:rsidR="00C229BC">
        <w:rPr>
          <w:rFonts w:hint="eastAsia"/>
        </w:rPr>
        <w:t>大阪府・大阪市が補助金の対象としている</w:t>
      </w:r>
      <w:r w:rsidR="000F7735">
        <w:rPr>
          <w:rFonts w:hint="eastAsia"/>
        </w:rPr>
        <w:t>医療型短期入所事業所</w:t>
      </w:r>
      <w:r w:rsidR="00182F35">
        <w:rPr>
          <w:rFonts w:hint="eastAsia"/>
        </w:rPr>
        <w:t>一覧</w:t>
      </w:r>
      <w:r w:rsidR="000F7735">
        <w:rPr>
          <w:rFonts w:hint="eastAsia"/>
        </w:rPr>
        <w:t>（参考）</w:t>
      </w:r>
    </w:p>
    <w:tbl>
      <w:tblPr>
        <w:tblStyle w:val="a4"/>
        <w:tblW w:w="0" w:type="auto"/>
        <w:tblInd w:w="392" w:type="dxa"/>
        <w:tblLook w:val="04A0" w:firstRow="1" w:lastRow="0" w:firstColumn="1" w:lastColumn="0" w:noHBand="0" w:noVBand="1"/>
      </w:tblPr>
      <w:tblGrid>
        <w:gridCol w:w="3289"/>
        <w:gridCol w:w="3118"/>
        <w:gridCol w:w="1695"/>
      </w:tblGrid>
      <w:tr w:rsidR="005321A3" w:rsidTr="005321A3">
        <w:tc>
          <w:tcPr>
            <w:tcW w:w="3289" w:type="dxa"/>
          </w:tcPr>
          <w:p w:rsidR="005321A3" w:rsidRPr="00541B0B" w:rsidRDefault="005321A3" w:rsidP="005321A3">
            <w:pPr>
              <w:jc w:val="center"/>
            </w:pPr>
            <w:r w:rsidRPr="00541B0B">
              <w:rPr>
                <w:rFonts w:hint="eastAsia"/>
              </w:rPr>
              <w:t>病院名</w:t>
            </w:r>
          </w:p>
        </w:tc>
        <w:tc>
          <w:tcPr>
            <w:tcW w:w="3118" w:type="dxa"/>
          </w:tcPr>
          <w:p w:rsidR="005321A3" w:rsidRDefault="005321A3" w:rsidP="005321A3">
            <w:pPr>
              <w:jc w:val="center"/>
            </w:pPr>
            <w:r>
              <w:rPr>
                <w:rFonts w:hint="eastAsia"/>
              </w:rPr>
              <w:t>所在地</w:t>
            </w:r>
          </w:p>
        </w:tc>
        <w:tc>
          <w:tcPr>
            <w:tcW w:w="1695" w:type="dxa"/>
          </w:tcPr>
          <w:p w:rsidR="005321A3" w:rsidRDefault="005321A3" w:rsidP="005321A3">
            <w:pPr>
              <w:jc w:val="center"/>
            </w:pPr>
            <w:r>
              <w:rPr>
                <w:rFonts w:hint="eastAsia"/>
              </w:rPr>
              <w:t>対象年齢</w:t>
            </w:r>
          </w:p>
        </w:tc>
      </w:tr>
      <w:tr w:rsidR="005321A3" w:rsidTr="005321A3">
        <w:tc>
          <w:tcPr>
            <w:tcW w:w="3289" w:type="dxa"/>
          </w:tcPr>
          <w:p w:rsidR="005321A3" w:rsidRPr="00DF7784" w:rsidRDefault="005321A3" w:rsidP="005321A3">
            <w:r w:rsidRPr="00DF7784">
              <w:rPr>
                <w:rFonts w:hint="eastAsia"/>
              </w:rPr>
              <w:t>淀川キリスト教病院</w:t>
            </w:r>
          </w:p>
        </w:tc>
        <w:tc>
          <w:tcPr>
            <w:tcW w:w="3118" w:type="dxa"/>
          </w:tcPr>
          <w:p w:rsidR="005321A3" w:rsidRDefault="005321A3" w:rsidP="005321A3">
            <w:r>
              <w:rPr>
                <w:rFonts w:hint="eastAsia"/>
              </w:rPr>
              <w:t>大阪市東淀川区柴島</w:t>
            </w:r>
            <w:r>
              <w:rPr>
                <w:rFonts w:hint="eastAsia"/>
              </w:rPr>
              <w:t>1-7-50</w:t>
            </w:r>
          </w:p>
        </w:tc>
        <w:tc>
          <w:tcPr>
            <w:tcW w:w="1695" w:type="dxa"/>
          </w:tcPr>
          <w:p w:rsidR="005321A3" w:rsidRDefault="005321A3" w:rsidP="005321A3">
            <w:r>
              <w:rPr>
                <w:rFonts w:hint="eastAsia"/>
              </w:rPr>
              <w:t>18</w:t>
            </w:r>
            <w:r>
              <w:rPr>
                <w:rFonts w:hint="eastAsia"/>
              </w:rPr>
              <w:t>歳未満</w:t>
            </w:r>
          </w:p>
        </w:tc>
      </w:tr>
      <w:tr w:rsidR="005321A3" w:rsidTr="005321A3">
        <w:tc>
          <w:tcPr>
            <w:tcW w:w="3289" w:type="dxa"/>
          </w:tcPr>
          <w:p w:rsidR="005321A3" w:rsidRPr="00DF7784" w:rsidRDefault="005321A3" w:rsidP="005321A3">
            <w:r w:rsidRPr="00DF7784">
              <w:rPr>
                <w:rFonts w:hint="eastAsia"/>
              </w:rPr>
              <w:t>大阪市立総合医療センター</w:t>
            </w:r>
          </w:p>
        </w:tc>
        <w:tc>
          <w:tcPr>
            <w:tcW w:w="3118" w:type="dxa"/>
          </w:tcPr>
          <w:p w:rsidR="005321A3" w:rsidRDefault="005321A3" w:rsidP="005321A3">
            <w:r>
              <w:rPr>
                <w:rFonts w:hint="eastAsia"/>
              </w:rPr>
              <w:t>大阪市都島区都島本通</w:t>
            </w:r>
            <w:r>
              <w:rPr>
                <w:rFonts w:hint="eastAsia"/>
              </w:rPr>
              <w:t>2-13-22</w:t>
            </w:r>
          </w:p>
        </w:tc>
        <w:tc>
          <w:tcPr>
            <w:tcW w:w="1695" w:type="dxa"/>
          </w:tcPr>
          <w:p w:rsidR="005321A3" w:rsidRDefault="005321A3" w:rsidP="005321A3">
            <w:r>
              <w:rPr>
                <w:rFonts w:hint="eastAsia"/>
              </w:rPr>
              <w:t>18</w:t>
            </w:r>
            <w:r>
              <w:rPr>
                <w:rFonts w:hint="eastAsia"/>
              </w:rPr>
              <w:t>歳未満</w:t>
            </w:r>
          </w:p>
        </w:tc>
      </w:tr>
      <w:tr w:rsidR="005321A3" w:rsidTr="005321A3">
        <w:tc>
          <w:tcPr>
            <w:tcW w:w="3289" w:type="dxa"/>
          </w:tcPr>
          <w:p w:rsidR="005321A3" w:rsidRPr="00DF7784" w:rsidRDefault="005321A3" w:rsidP="005321A3">
            <w:r w:rsidRPr="00DF7784">
              <w:rPr>
                <w:rFonts w:hint="eastAsia"/>
              </w:rPr>
              <w:t>大阪急性期・総合医療センター</w:t>
            </w:r>
          </w:p>
        </w:tc>
        <w:tc>
          <w:tcPr>
            <w:tcW w:w="3118" w:type="dxa"/>
          </w:tcPr>
          <w:p w:rsidR="005321A3" w:rsidRDefault="005321A3" w:rsidP="005321A3">
            <w:r>
              <w:rPr>
                <w:rFonts w:hint="eastAsia"/>
              </w:rPr>
              <w:t>大阪市住吉区万代東</w:t>
            </w:r>
            <w:r>
              <w:rPr>
                <w:rFonts w:hint="eastAsia"/>
              </w:rPr>
              <w:t>3-1-56</w:t>
            </w:r>
          </w:p>
        </w:tc>
        <w:tc>
          <w:tcPr>
            <w:tcW w:w="1695" w:type="dxa"/>
          </w:tcPr>
          <w:p w:rsidR="005321A3" w:rsidRDefault="005321A3" w:rsidP="005321A3">
            <w:r>
              <w:rPr>
                <w:rFonts w:hint="eastAsia"/>
              </w:rPr>
              <w:t>15</w:t>
            </w:r>
            <w:r>
              <w:rPr>
                <w:rFonts w:hint="eastAsia"/>
              </w:rPr>
              <w:t>歳以下</w:t>
            </w:r>
          </w:p>
        </w:tc>
      </w:tr>
      <w:tr w:rsidR="00163D8F" w:rsidTr="005321A3">
        <w:tc>
          <w:tcPr>
            <w:tcW w:w="3289" w:type="dxa"/>
          </w:tcPr>
          <w:p w:rsidR="00163D8F" w:rsidRPr="00DF7784" w:rsidRDefault="00163D8F" w:rsidP="005321A3">
            <w:r w:rsidRPr="00DF7784">
              <w:rPr>
                <w:rFonts w:hint="eastAsia"/>
              </w:rPr>
              <w:t>ボバース記念病院</w:t>
            </w:r>
          </w:p>
        </w:tc>
        <w:tc>
          <w:tcPr>
            <w:tcW w:w="3118" w:type="dxa"/>
          </w:tcPr>
          <w:p w:rsidR="00163D8F" w:rsidRDefault="00163D8F" w:rsidP="005321A3">
            <w:r>
              <w:rPr>
                <w:rFonts w:hint="eastAsia"/>
              </w:rPr>
              <w:t>大阪市城東区東中浜</w:t>
            </w:r>
            <w:r>
              <w:rPr>
                <w:rFonts w:hint="eastAsia"/>
              </w:rPr>
              <w:t>1-6-5</w:t>
            </w:r>
          </w:p>
        </w:tc>
        <w:tc>
          <w:tcPr>
            <w:tcW w:w="1695" w:type="dxa"/>
          </w:tcPr>
          <w:p w:rsidR="00163D8F" w:rsidRDefault="00163D8F" w:rsidP="005321A3">
            <w:r>
              <w:rPr>
                <w:rFonts w:hint="eastAsia"/>
              </w:rPr>
              <w:t>18</w:t>
            </w:r>
            <w:r>
              <w:rPr>
                <w:rFonts w:hint="eastAsia"/>
              </w:rPr>
              <w:t>歳以上</w:t>
            </w:r>
          </w:p>
        </w:tc>
      </w:tr>
      <w:tr w:rsidR="00163D8F" w:rsidTr="005321A3">
        <w:tc>
          <w:tcPr>
            <w:tcW w:w="3289" w:type="dxa"/>
          </w:tcPr>
          <w:p w:rsidR="00163D8F" w:rsidRPr="00DF7784" w:rsidRDefault="00163D8F" w:rsidP="005321A3">
            <w:r w:rsidRPr="00DF7784">
              <w:rPr>
                <w:rFonts w:hint="eastAsia"/>
              </w:rPr>
              <w:t>愛染橋病院</w:t>
            </w:r>
          </w:p>
        </w:tc>
        <w:tc>
          <w:tcPr>
            <w:tcW w:w="3118" w:type="dxa"/>
          </w:tcPr>
          <w:p w:rsidR="00163D8F" w:rsidRDefault="00163D8F" w:rsidP="005321A3">
            <w:r>
              <w:rPr>
                <w:rFonts w:hint="eastAsia"/>
              </w:rPr>
              <w:t>大阪市浪速区日本橋</w:t>
            </w:r>
            <w:r>
              <w:rPr>
                <w:rFonts w:hint="eastAsia"/>
              </w:rPr>
              <w:t>5-16-15</w:t>
            </w:r>
          </w:p>
        </w:tc>
        <w:tc>
          <w:tcPr>
            <w:tcW w:w="1695" w:type="dxa"/>
          </w:tcPr>
          <w:p w:rsidR="00163D8F" w:rsidRDefault="00163D8F" w:rsidP="005321A3">
            <w:r>
              <w:rPr>
                <w:rFonts w:hint="eastAsia"/>
              </w:rPr>
              <w:t>15</w:t>
            </w:r>
            <w:r>
              <w:rPr>
                <w:rFonts w:hint="eastAsia"/>
              </w:rPr>
              <w:t>歳未満</w:t>
            </w:r>
          </w:p>
        </w:tc>
      </w:tr>
      <w:tr w:rsidR="00163D8F" w:rsidTr="005321A3">
        <w:tc>
          <w:tcPr>
            <w:tcW w:w="3289" w:type="dxa"/>
          </w:tcPr>
          <w:p w:rsidR="00163D8F" w:rsidRPr="00DF7784" w:rsidRDefault="00163D8F" w:rsidP="005321A3">
            <w:r w:rsidRPr="00DF7784">
              <w:rPr>
                <w:rFonts w:hint="eastAsia"/>
              </w:rPr>
              <w:t>千船病院</w:t>
            </w:r>
          </w:p>
        </w:tc>
        <w:tc>
          <w:tcPr>
            <w:tcW w:w="3118" w:type="dxa"/>
          </w:tcPr>
          <w:p w:rsidR="00163D8F" w:rsidRDefault="00163D8F" w:rsidP="005321A3">
            <w:r>
              <w:rPr>
                <w:rFonts w:hint="eastAsia"/>
              </w:rPr>
              <w:t>大阪市西淀川区福町</w:t>
            </w:r>
            <w:r>
              <w:rPr>
                <w:rFonts w:hint="eastAsia"/>
              </w:rPr>
              <w:t>3-2-39</w:t>
            </w:r>
          </w:p>
        </w:tc>
        <w:tc>
          <w:tcPr>
            <w:tcW w:w="1695" w:type="dxa"/>
          </w:tcPr>
          <w:p w:rsidR="00163D8F" w:rsidRDefault="00163D8F" w:rsidP="005321A3">
            <w:r>
              <w:rPr>
                <w:rFonts w:hint="eastAsia"/>
              </w:rPr>
              <w:t>15</w:t>
            </w:r>
            <w:r>
              <w:rPr>
                <w:rFonts w:hint="eastAsia"/>
              </w:rPr>
              <w:t>歳未満</w:t>
            </w:r>
          </w:p>
        </w:tc>
      </w:tr>
      <w:tr w:rsidR="005321A3" w:rsidTr="005321A3">
        <w:tc>
          <w:tcPr>
            <w:tcW w:w="3289" w:type="dxa"/>
          </w:tcPr>
          <w:p w:rsidR="005321A3" w:rsidRPr="00DF7784" w:rsidRDefault="005321A3" w:rsidP="005321A3">
            <w:r w:rsidRPr="00DF7784">
              <w:rPr>
                <w:rFonts w:hint="eastAsia"/>
              </w:rPr>
              <w:t>刀根山病院</w:t>
            </w:r>
          </w:p>
        </w:tc>
        <w:tc>
          <w:tcPr>
            <w:tcW w:w="3118" w:type="dxa"/>
          </w:tcPr>
          <w:p w:rsidR="005321A3" w:rsidRPr="00E23675" w:rsidRDefault="005321A3" w:rsidP="005321A3">
            <w:r>
              <w:rPr>
                <w:rFonts w:hint="eastAsia"/>
              </w:rPr>
              <w:t>豊中市刀根山</w:t>
            </w:r>
            <w:r>
              <w:rPr>
                <w:rFonts w:hint="eastAsia"/>
              </w:rPr>
              <w:t>5-1-1</w:t>
            </w:r>
          </w:p>
        </w:tc>
        <w:tc>
          <w:tcPr>
            <w:tcW w:w="1695" w:type="dxa"/>
          </w:tcPr>
          <w:p w:rsidR="005321A3" w:rsidRDefault="005321A3" w:rsidP="005321A3">
            <w:r>
              <w:rPr>
                <w:rFonts w:hint="eastAsia"/>
              </w:rPr>
              <w:t>18</w:t>
            </w:r>
            <w:r>
              <w:rPr>
                <w:rFonts w:hint="eastAsia"/>
              </w:rPr>
              <w:t>歳以上</w:t>
            </w:r>
          </w:p>
        </w:tc>
      </w:tr>
      <w:tr w:rsidR="005321A3" w:rsidTr="005321A3">
        <w:tc>
          <w:tcPr>
            <w:tcW w:w="3289" w:type="dxa"/>
          </w:tcPr>
          <w:p w:rsidR="005321A3" w:rsidRPr="00DF7784" w:rsidRDefault="005321A3" w:rsidP="005321A3">
            <w:r w:rsidRPr="00DF7784">
              <w:rPr>
                <w:rFonts w:hint="eastAsia"/>
              </w:rPr>
              <w:t>ほうせんか病院</w:t>
            </w:r>
          </w:p>
        </w:tc>
        <w:tc>
          <w:tcPr>
            <w:tcW w:w="3118" w:type="dxa"/>
          </w:tcPr>
          <w:p w:rsidR="005321A3" w:rsidRPr="0095186F" w:rsidRDefault="005321A3" w:rsidP="005321A3">
            <w:r>
              <w:rPr>
                <w:rFonts w:hint="eastAsia"/>
              </w:rPr>
              <w:t>茨木市西福井</w:t>
            </w:r>
            <w:r>
              <w:rPr>
                <w:rFonts w:hint="eastAsia"/>
              </w:rPr>
              <w:t>2-9-36</w:t>
            </w:r>
          </w:p>
        </w:tc>
        <w:tc>
          <w:tcPr>
            <w:tcW w:w="1695" w:type="dxa"/>
          </w:tcPr>
          <w:p w:rsidR="005321A3" w:rsidRDefault="005321A3" w:rsidP="005321A3">
            <w:r>
              <w:rPr>
                <w:rFonts w:hint="eastAsia"/>
              </w:rPr>
              <w:t>18</w:t>
            </w:r>
            <w:r>
              <w:rPr>
                <w:rFonts w:hint="eastAsia"/>
              </w:rPr>
              <w:t>歳以上</w:t>
            </w:r>
          </w:p>
        </w:tc>
      </w:tr>
      <w:tr w:rsidR="005321A3" w:rsidTr="005321A3">
        <w:tc>
          <w:tcPr>
            <w:tcW w:w="3289" w:type="dxa"/>
          </w:tcPr>
          <w:p w:rsidR="005321A3" w:rsidRPr="00DF7784" w:rsidRDefault="005321A3" w:rsidP="005321A3">
            <w:r w:rsidRPr="00DF7784">
              <w:rPr>
                <w:rFonts w:hint="eastAsia"/>
              </w:rPr>
              <w:t>寝屋川南病院</w:t>
            </w:r>
          </w:p>
        </w:tc>
        <w:tc>
          <w:tcPr>
            <w:tcW w:w="3118" w:type="dxa"/>
          </w:tcPr>
          <w:p w:rsidR="005321A3" w:rsidRPr="006B0864" w:rsidRDefault="005321A3" w:rsidP="005321A3">
            <w:r>
              <w:rPr>
                <w:rFonts w:hint="eastAsia"/>
              </w:rPr>
              <w:t>寝屋川市高柳</w:t>
            </w:r>
            <w:r>
              <w:rPr>
                <w:rFonts w:hint="eastAsia"/>
              </w:rPr>
              <w:t>1-1-17</w:t>
            </w:r>
          </w:p>
        </w:tc>
        <w:tc>
          <w:tcPr>
            <w:tcW w:w="1695" w:type="dxa"/>
          </w:tcPr>
          <w:p w:rsidR="005321A3" w:rsidRDefault="00D64C5E" w:rsidP="005321A3">
            <w:r>
              <w:rPr>
                <w:rFonts w:hint="eastAsia"/>
              </w:rPr>
              <w:t>18</w:t>
            </w:r>
            <w:r>
              <w:rPr>
                <w:rFonts w:hint="eastAsia"/>
              </w:rPr>
              <w:t>歳以上</w:t>
            </w:r>
          </w:p>
        </w:tc>
      </w:tr>
      <w:tr w:rsidR="005321A3" w:rsidTr="005321A3">
        <w:tc>
          <w:tcPr>
            <w:tcW w:w="3289" w:type="dxa"/>
          </w:tcPr>
          <w:p w:rsidR="005321A3" w:rsidRPr="00DF7784" w:rsidRDefault="005321A3" w:rsidP="005321A3">
            <w:r w:rsidRPr="00DF7784">
              <w:rPr>
                <w:rFonts w:hint="eastAsia"/>
              </w:rPr>
              <w:t>大阪はびきの医療センター</w:t>
            </w:r>
          </w:p>
        </w:tc>
        <w:tc>
          <w:tcPr>
            <w:tcW w:w="3118" w:type="dxa"/>
          </w:tcPr>
          <w:p w:rsidR="005321A3" w:rsidRDefault="005321A3" w:rsidP="005321A3">
            <w:r>
              <w:rPr>
                <w:rFonts w:hint="eastAsia"/>
              </w:rPr>
              <w:t>羽曳野市はびきの</w:t>
            </w:r>
            <w:r>
              <w:rPr>
                <w:rFonts w:hint="eastAsia"/>
              </w:rPr>
              <w:t>3-7-1</w:t>
            </w:r>
          </w:p>
        </w:tc>
        <w:tc>
          <w:tcPr>
            <w:tcW w:w="1695" w:type="dxa"/>
          </w:tcPr>
          <w:p w:rsidR="005321A3" w:rsidRDefault="00D64C5E" w:rsidP="005321A3">
            <w:r>
              <w:rPr>
                <w:rFonts w:hint="eastAsia"/>
              </w:rPr>
              <w:t>15</w:t>
            </w:r>
            <w:r>
              <w:rPr>
                <w:rFonts w:hint="eastAsia"/>
              </w:rPr>
              <w:t>歳以下</w:t>
            </w:r>
          </w:p>
        </w:tc>
      </w:tr>
      <w:tr w:rsidR="005321A3" w:rsidTr="005321A3">
        <w:tc>
          <w:tcPr>
            <w:tcW w:w="3289" w:type="dxa"/>
          </w:tcPr>
          <w:p w:rsidR="005321A3" w:rsidRPr="00DF7784" w:rsidRDefault="005321A3" w:rsidP="005321A3">
            <w:r w:rsidRPr="00DF7784">
              <w:rPr>
                <w:rFonts w:hint="eastAsia"/>
              </w:rPr>
              <w:t>阪南中央病院</w:t>
            </w:r>
          </w:p>
        </w:tc>
        <w:tc>
          <w:tcPr>
            <w:tcW w:w="3118" w:type="dxa"/>
          </w:tcPr>
          <w:p w:rsidR="005321A3" w:rsidRPr="007E1802" w:rsidRDefault="005321A3" w:rsidP="005321A3">
            <w:r>
              <w:rPr>
                <w:rFonts w:hint="eastAsia"/>
              </w:rPr>
              <w:t>松原市南新町</w:t>
            </w:r>
            <w:r>
              <w:rPr>
                <w:rFonts w:hint="eastAsia"/>
              </w:rPr>
              <w:t>3-3-28</w:t>
            </w:r>
          </w:p>
        </w:tc>
        <w:tc>
          <w:tcPr>
            <w:tcW w:w="1695" w:type="dxa"/>
          </w:tcPr>
          <w:p w:rsidR="005321A3" w:rsidRDefault="00D64C5E" w:rsidP="005321A3">
            <w:r>
              <w:rPr>
                <w:rFonts w:hint="eastAsia"/>
              </w:rPr>
              <w:t>15</w:t>
            </w:r>
            <w:r>
              <w:rPr>
                <w:rFonts w:hint="eastAsia"/>
              </w:rPr>
              <w:t>歳未満</w:t>
            </w:r>
          </w:p>
        </w:tc>
      </w:tr>
      <w:tr w:rsidR="005321A3" w:rsidTr="005321A3">
        <w:tc>
          <w:tcPr>
            <w:tcW w:w="3289" w:type="dxa"/>
          </w:tcPr>
          <w:p w:rsidR="005321A3" w:rsidRPr="00DF7784" w:rsidRDefault="005321A3" w:rsidP="005321A3">
            <w:r w:rsidRPr="00DF7784">
              <w:rPr>
                <w:rFonts w:hint="eastAsia"/>
              </w:rPr>
              <w:t>阪南市民病院</w:t>
            </w:r>
          </w:p>
        </w:tc>
        <w:tc>
          <w:tcPr>
            <w:tcW w:w="3118" w:type="dxa"/>
          </w:tcPr>
          <w:p w:rsidR="005321A3" w:rsidRDefault="005321A3" w:rsidP="005321A3">
            <w:r>
              <w:rPr>
                <w:rFonts w:hint="eastAsia"/>
              </w:rPr>
              <w:t>阪南市下出</w:t>
            </w:r>
            <w:r>
              <w:rPr>
                <w:rFonts w:hint="eastAsia"/>
              </w:rPr>
              <w:t>17</w:t>
            </w:r>
          </w:p>
        </w:tc>
        <w:tc>
          <w:tcPr>
            <w:tcW w:w="1695" w:type="dxa"/>
          </w:tcPr>
          <w:p w:rsidR="005321A3" w:rsidRDefault="00D64C5E" w:rsidP="005321A3">
            <w:r>
              <w:rPr>
                <w:rFonts w:hint="eastAsia"/>
              </w:rPr>
              <w:t>18</w:t>
            </w:r>
            <w:r>
              <w:rPr>
                <w:rFonts w:hint="eastAsia"/>
              </w:rPr>
              <w:t>歳以上</w:t>
            </w:r>
          </w:p>
        </w:tc>
      </w:tr>
    </w:tbl>
    <w:p w:rsidR="00182F35" w:rsidRDefault="00182F35" w:rsidP="00C229BC"/>
    <w:p w:rsidR="00C229BC" w:rsidRDefault="00C229BC" w:rsidP="00C229BC"/>
    <w:p w:rsidR="00892BC7" w:rsidRDefault="00892BC7" w:rsidP="00892BC7"/>
    <w:p w:rsidR="007C7A07" w:rsidRDefault="007C7A07" w:rsidP="00892BC7"/>
    <w:p w:rsidR="00A54965" w:rsidRDefault="008D6C0E" w:rsidP="0077080D">
      <w:r>
        <w:rPr>
          <w:rFonts w:hint="eastAsia"/>
        </w:rPr>
        <w:lastRenderedPageBreak/>
        <w:t>３．留意事項</w:t>
      </w:r>
    </w:p>
    <w:p w:rsidR="008D6C0E" w:rsidRDefault="008D6C0E" w:rsidP="0077080D"/>
    <w:p w:rsidR="008D6C0E" w:rsidRDefault="008D6C0E" w:rsidP="0077080D">
      <w:r>
        <w:rPr>
          <w:rFonts w:hint="eastAsia"/>
        </w:rPr>
        <w:t>（１）事業者指定について</w:t>
      </w:r>
    </w:p>
    <w:p w:rsidR="00116D1F" w:rsidRDefault="008D6C0E" w:rsidP="00116D1F">
      <w:pPr>
        <w:ind w:left="630" w:hangingChars="300" w:hanging="630"/>
      </w:pPr>
      <w:r>
        <w:rPr>
          <w:rFonts w:hint="eastAsia"/>
        </w:rPr>
        <w:t xml:space="preserve">　　　　</w:t>
      </w:r>
      <w:r w:rsidR="00116D1F">
        <w:rPr>
          <w:rFonts w:hint="eastAsia"/>
        </w:rPr>
        <w:t>障害者総合支援法の規定に基づき、医療型短期入所サービスを提供するためには、堺市から短期入所に係る事業者の指定を受ける必要があります。</w:t>
      </w:r>
    </w:p>
    <w:p w:rsidR="00116D1F" w:rsidRDefault="00116D1F" w:rsidP="00116D1F">
      <w:pPr>
        <w:ind w:left="630" w:hangingChars="300" w:hanging="630"/>
      </w:pPr>
      <w:r>
        <w:rPr>
          <w:rFonts w:hint="eastAsia"/>
        </w:rPr>
        <w:t xml:space="preserve">　　　　事業所の形態としては、単独型事業所、併設事業所又は空床利用型事業所の３種類がありますが、この整備促進事業の対象となるのは、空床利用型事業所となります。空床利用型事業所とは、利用されていない医療機関の全部又は一部の居室において指定短期入所の事業を行うもので、医療型短期入所サービスの提供のために、常時空床を確保する必要はありません。</w:t>
      </w:r>
    </w:p>
    <w:p w:rsidR="00116D1F" w:rsidRDefault="00116D1F" w:rsidP="00116D1F">
      <w:pPr>
        <w:ind w:left="630" w:hangingChars="300" w:hanging="630"/>
      </w:pPr>
      <w:r>
        <w:rPr>
          <w:rFonts w:hint="eastAsia"/>
        </w:rPr>
        <w:t xml:space="preserve">　　　　具体的な指定の要件、基準等に関する問合せ等については、障害施策推進課事業者係（※）が窓口となります。一般的な事業者指定の大まかな流れは、［①事前協議⇒②指定申請⇒③書類審査⇒④現地確認⇒⑤指定書交付⇒⑥事業開始］となり、①から⑥まででおおむね３か月程度を要します。</w:t>
      </w:r>
    </w:p>
    <w:p w:rsidR="00116D1F" w:rsidRDefault="00116D1F" w:rsidP="00116D1F"/>
    <w:p w:rsidR="003E6B2F" w:rsidRDefault="00116D1F" w:rsidP="00116D1F">
      <w:pPr>
        <w:ind w:leftChars="300" w:left="840" w:hangingChars="100" w:hanging="210"/>
      </w:pPr>
      <w:r>
        <w:rPr>
          <w:rFonts w:hint="eastAsia"/>
        </w:rPr>
        <w:t>※令和３年４月１日付けの本市の組織改正が予定どおり施行された場合、障害福祉サービス課事業者係となります。</w:t>
      </w:r>
    </w:p>
    <w:p w:rsidR="006B44E4" w:rsidRPr="00975A85" w:rsidRDefault="006B44E4" w:rsidP="0077080D"/>
    <w:p w:rsidR="008D6C0E" w:rsidRDefault="008D6C0E" w:rsidP="0077080D">
      <w:r>
        <w:rPr>
          <w:rFonts w:hint="eastAsia"/>
        </w:rPr>
        <w:t>（</w:t>
      </w:r>
      <w:r w:rsidR="006B44E4">
        <w:rPr>
          <w:rFonts w:hint="eastAsia"/>
        </w:rPr>
        <w:t>２</w:t>
      </w:r>
      <w:r>
        <w:rPr>
          <w:rFonts w:hint="eastAsia"/>
        </w:rPr>
        <w:t>）補助金支給要件</w:t>
      </w:r>
    </w:p>
    <w:p w:rsidR="008D6C0E" w:rsidRDefault="008D6C0E" w:rsidP="008D6C0E">
      <w:pPr>
        <w:ind w:left="630" w:hangingChars="300" w:hanging="630"/>
      </w:pPr>
      <w:r>
        <w:rPr>
          <w:rFonts w:hint="eastAsia"/>
        </w:rPr>
        <w:t xml:space="preserve">　　　　事業者指定を受ければ、</w:t>
      </w:r>
      <w:r w:rsidR="00CF164E">
        <w:rPr>
          <w:rFonts w:hint="eastAsia"/>
        </w:rPr>
        <w:t>空床があれば</w:t>
      </w:r>
      <w:r w:rsidR="00336CBA">
        <w:rPr>
          <w:rFonts w:hint="eastAsia"/>
        </w:rPr>
        <w:t>医療型</w:t>
      </w:r>
      <w:r>
        <w:rPr>
          <w:rFonts w:hint="eastAsia"/>
        </w:rPr>
        <w:t>短期入所サー</w:t>
      </w:r>
      <w:r w:rsidR="002E488E">
        <w:rPr>
          <w:rFonts w:hint="eastAsia"/>
        </w:rPr>
        <w:t>ビスの対象者はどなたでも受け入れることができますが、堺市の補助金の</w:t>
      </w:r>
      <w:r>
        <w:rPr>
          <w:rFonts w:hint="eastAsia"/>
        </w:rPr>
        <w:t>支給</w:t>
      </w:r>
      <w:r w:rsidR="002E488E">
        <w:rPr>
          <w:rFonts w:hint="eastAsia"/>
        </w:rPr>
        <w:t>対象は</w:t>
      </w:r>
      <w:r>
        <w:rPr>
          <w:rFonts w:hint="eastAsia"/>
        </w:rPr>
        <w:t>下記の</w:t>
      </w:r>
      <w:r w:rsidR="007069F5">
        <w:rPr>
          <w:rFonts w:hint="eastAsia"/>
        </w:rPr>
        <w:t>両方の要件を</w:t>
      </w:r>
      <w:r w:rsidR="00542E43">
        <w:rPr>
          <w:rFonts w:hint="eastAsia"/>
        </w:rPr>
        <w:t>満たす</w:t>
      </w:r>
      <w:r w:rsidR="002E488E">
        <w:rPr>
          <w:rFonts w:hint="eastAsia"/>
        </w:rPr>
        <w:t>利用者</w:t>
      </w:r>
      <w:r w:rsidR="00542E43">
        <w:rPr>
          <w:rFonts w:hint="eastAsia"/>
        </w:rPr>
        <w:t>に</w:t>
      </w:r>
      <w:r>
        <w:rPr>
          <w:rFonts w:hint="eastAsia"/>
        </w:rPr>
        <w:t>限定されます。</w:t>
      </w:r>
    </w:p>
    <w:p w:rsidR="00975A85" w:rsidRDefault="008D6C0E" w:rsidP="00975A85">
      <w:pPr>
        <w:ind w:left="630" w:hangingChars="300" w:hanging="630"/>
      </w:pPr>
      <w:r>
        <w:rPr>
          <w:rFonts w:hint="eastAsia"/>
        </w:rPr>
        <w:t xml:space="preserve">　　　　</w:t>
      </w:r>
      <w:r w:rsidR="00975A85">
        <w:rPr>
          <w:rFonts w:hint="eastAsia"/>
        </w:rPr>
        <w:t>・</w:t>
      </w:r>
      <w:r w:rsidR="00975A85" w:rsidRPr="00D64C5E">
        <w:rPr>
          <w:rFonts w:hint="eastAsia"/>
          <w:highlight w:val="yellow"/>
        </w:rPr>
        <w:t>堺市から医療型短期入所の支給決定を受けた在宅の</w:t>
      </w:r>
      <w:r w:rsidR="000B67D7">
        <w:rPr>
          <w:rFonts w:hint="eastAsia"/>
          <w:highlight w:val="yellow"/>
        </w:rPr>
        <w:t>障害児者</w:t>
      </w:r>
    </w:p>
    <w:p w:rsidR="00CF164E" w:rsidRDefault="008D6C0E" w:rsidP="00975A85">
      <w:pPr>
        <w:ind w:leftChars="300" w:left="630" w:firstLineChars="100" w:firstLine="210"/>
      </w:pPr>
      <w:r>
        <w:rPr>
          <w:rFonts w:hint="eastAsia"/>
        </w:rPr>
        <w:t>・</w:t>
      </w:r>
      <w:r w:rsidRPr="00D64C5E">
        <w:rPr>
          <w:rFonts w:hint="eastAsia"/>
          <w:highlight w:val="yellow"/>
        </w:rPr>
        <w:t>超重症児者、準超重症児者に該当される方</w:t>
      </w:r>
    </w:p>
    <w:p w:rsidR="00CF164E" w:rsidRDefault="00A16E5F" w:rsidP="00CF164E">
      <w:pPr>
        <w:ind w:leftChars="300" w:left="630" w:firstLineChars="200" w:firstLine="420"/>
      </w:pPr>
      <w:r>
        <w:rPr>
          <w:rFonts w:hint="eastAsia"/>
        </w:rPr>
        <w:t>（</w:t>
      </w:r>
      <w:r w:rsidR="00CF164E">
        <w:rPr>
          <w:rFonts w:hint="eastAsia"/>
        </w:rPr>
        <w:t>運動機能が座位以下であり、かつ、「基本診療料の</w:t>
      </w:r>
      <w:r w:rsidR="00975A85">
        <w:rPr>
          <w:rFonts w:hint="eastAsia"/>
        </w:rPr>
        <w:t>設備</w:t>
      </w:r>
      <w:r w:rsidR="00CF164E">
        <w:rPr>
          <w:rFonts w:hint="eastAsia"/>
        </w:rPr>
        <w:t>基準等及びその届出に</w:t>
      </w:r>
    </w:p>
    <w:p w:rsidR="00CF164E" w:rsidRDefault="00CF164E" w:rsidP="00CF164E">
      <w:pPr>
        <w:ind w:leftChars="300" w:left="630" w:firstLineChars="300" w:firstLine="630"/>
      </w:pPr>
      <w:r>
        <w:rPr>
          <w:rFonts w:hint="eastAsia"/>
        </w:rPr>
        <w:t>関する手続きの取扱いについて」（平成</w:t>
      </w:r>
      <w:r>
        <w:rPr>
          <w:rFonts w:hint="eastAsia"/>
        </w:rPr>
        <w:t>22</w:t>
      </w:r>
      <w:r>
        <w:rPr>
          <w:rFonts w:hint="eastAsia"/>
        </w:rPr>
        <w:t>年</w:t>
      </w:r>
      <w:r>
        <w:rPr>
          <w:rFonts w:hint="eastAsia"/>
        </w:rPr>
        <w:t>3</w:t>
      </w:r>
      <w:r>
        <w:rPr>
          <w:rFonts w:hint="eastAsia"/>
        </w:rPr>
        <w:t>月</w:t>
      </w:r>
      <w:r>
        <w:rPr>
          <w:rFonts w:hint="eastAsia"/>
        </w:rPr>
        <w:t>5</w:t>
      </w:r>
      <w:r>
        <w:rPr>
          <w:rFonts w:hint="eastAsia"/>
        </w:rPr>
        <w:t>日保医発第０３０５第２</w:t>
      </w:r>
    </w:p>
    <w:p w:rsidR="00CF164E" w:rsidRDefault="00CF164E" w:rsidP="00CF164E">
      <w:pPr>
        <w:ind w:leftChars="300" w:left="630" w:firstLineChars="300" w:firstLine="630"/>
      </w:pPr>
      <w:r>
        <w:rPr>
          <w:rFonts w:hint="eastAsia"/>
        </w:rPr>
        <w:t>号</w:t>
      </w:r>
      <w:r w:rsidR="00A16E5F">
        <w:rPr>
          <w:rFonts w:hint="eastAsia"/>
        </w:rPr>
        <w:t>）</w:t>
      </w:r>
      <w:r>
        <w:rPr>
          <w:rFonts w:hint="eastAsia"/>
        </w:rPr>
        <w:t>の別添６の別紙１４「超重症児（者）・準超重症児（者）の判定基準」の</w:t>
      </w:r>
    </w:p>
    <w:p w:rsidR="008D6C0E" w:rsidRDefault="00CF164E" w:rsidP="00CF164E">
      <w:pPr>
        <w:ind w:leftChars="300" w:left="630" w:firstLineChars="300" w:firstLine="630"/>
      </w:pPr>
      <w:r>
        <w:rPr>
          <w:rFonts w:hint="eastAsia"/>
        </w:rPr>
        <w:t>２．判定スコアが１０点以上（判定は受入医療機関が実施。））</w:t>
      </w:r>
    </w:p>
    <w:p w:rsidR="008D6C0E" w:rsidRDefault="008D6C0E" w:rsidP="007069F5">
      <w:pPr>
        <w:ind w:left="630" w:hangingChars="300" w:hanging="630"/>
      </w:pPr>
      <w:r>
        <w:rPr>
          <w:rFonts w:hint="eastAsia"/>
        </w:rPr>
        <w:t xml:space="preserve">　　　　</w:t>
      </w:r>
    </w:p>
    <w:p w:rsidR="008D6C0E" w:rsidRDefault="00D023AB" w:rsidP="008D6C0E">
      <w:pPr>
        <w:ind w:left="630" w:hangingChars="300" w:hanging="630"/>
      </w:pPr>
      <w:r>
        <w:rPr>
          <w:rFonts w:hint="eastAsia"/>
        </w:rPr>
        <w:t xml:space="preserve">　　　　上記の</w:t>
      </w:r>
      <w:r w:rsidR="004E6C87">
        <w:rPr>
          <w:rFonts w:hint="eastAsia"/>
        </w:rPr>
        <w:t>両方</w:t>
      </w:r>
      <w:r>
        <w:rPr>
          <w:rFonts w:hint="eastAsia"/>
        </w:rPr>
        <w:t>の要件を満たす</w:t>
      </w:r>
      <w:r w:rsidR="002E488E">
        <w:rPr>
          <w:rFonts w:hint="eastAsia"/>
        </w:rPr>
        <w:t>利用者</w:t>
      </w:r>
      <w:r>
        <w:rPr>
          <w:rFonts w:hint="eastAsia"/>
        </w:rPr>
        <w:t>を受</w:t>
      </w:r>
      <w:r w:rsidR="002E488E">
        <w:rPr>
          <w:rFonts w:hint="eastAsia"/>
        </w:rPr>
        <w:t>け</w:t>
      </w:r>
      <w:r>
        <w:rPr>
          <w:rFonts w:hint="eastAsia"/>
        </w:rPr>
        <w:t>入れた場合に、</w:t>
      </w:r>
      <w:r w:rsidR="000B67D7">
        <w:rPr>
          <w:rFonts w:hint="eastAsia"/>
          <w:highlight w:val="yellow"/>
        </w:rPr>
        <w:t>「当該</w:t>
      </w:r>
      <w:r w:rsidR="000B67D7" w:rsidRPr="00104BD3">
        <w:rPr>
          <w:rFonts w:hint="eastAsia"/>
          <w:highlight w:val="yellow"/>
        </w:rPr>
        <w:t>病床を医療提供に利用した場合の診療報酬と指定障害福祉サービスの報酬との差額に相当する費用</w:t>
      </w:r>
      <w:r w:rsidR="000B67D7">
        <w:rPr>
          <w:rFonts w:hint="eastAsia"/>
          <w:highlight w:val="yellow"/>
        </w:rPr>
        <w:t>」と「補助単価</w:t>
      </w:r>
      <w:r w:rsidR="000B67D7" w:rsidRPr="00104BD3">
        <w:rPr>
          <w:rFonts w:hint="eastAsia"/>
          <w:highlight w:val="yellow"/>
        </w:rPr>
        <w:t>（１人</w:t>
      </w:r>
      <w:r w:rsidR="000B67D7">
        <w:rPr>
          <w:rFonts w:hint="eastAsia"/>
          <w:highlight w:val="yellow"/>
        </w:rPr>
        <w:t>１日につき</w:t>
      </w:r>
      <w:r w:rsidR="000B67D7" w:rsidRPr="00104BD3">
        <w:rPr>
          <w:rFonts w:hint="eastAsia"/>
          <w:highlight w:val="yellow"/>
        </w:rPr>
        <w:t>１０，３００円）</w:t>
      </w:r>
      <w:r w:rsidR="000B67D7">
        <w:rPr>
          <w:rFonts w:hint="eastAsia"/>
          <w:highlight w:val="yellow"/>
        </w:rPr>
        <w:t>に利用日数（１人あたり年間４０日上限）を乗じて得た額」とを比較して少ない方の額</w:t>
      </w:r>
      <w:r w:rsidR="000B67D7" w:rsidRPr="00104BD3">
        <w:rPr>
          <w:rFonts w:hint="eastAsia"/>
          <w:highlight w:val="yellow"/>
        </w:rPr>
        <w:t>を助成</w:t>
      </w:r>
      <w:r>
        <w:rPr>
          <w:rFonts w:hint="eastAsia"/>
        </w:rPr>
        <w:t>します。なお、医療型短期入所</w:t>
      </w:r>
      <w:r w:rsidR="00542E43">
        <w:rPr>
          <w:rFonts w:hint="eastAsia"/>
        </w:rPr>
        <w:t>の</w:t>
      </w:r>
      <w:r>
        <w:rPr>
          <w:rFonts w:hint="eastAsia"/>
        </w:rPr>
        <w:t>実施</w:t>
      </w:r>
      <w:r w:rsidR="00542E43">
        <w:rPr>
          <w:rFonts w:hint="eastAsia"/>
        </w:rPr>
        <w:t>に伴い</w:t>
      </w:r>
      <w:r w:rsidR="00A17950">
        <w:rPr>
          <w:rFonts w:hint="eastAsia"/>
        </w:rPr>
        <w:t>発生する事務負担については補助金の対象に</w:t>
      </w:r>
      <w:r>
        <w:rPr>
          <w:rFonts w:hint="eastAsia"/>
        </w:rPr>
        <w:t>なりません。</w:t>
      </w:r>
    </w:p>
    <w:p w:rsidR="00D023AB" w:rsidRPr="00A17950" w:rsidRDefault="00D023AB" w:rsidP="008D6C0E">
      <w:pPr>
        <w:ind w:left="630" w:hangingChars="300" w:hanging="630"/>
      </w:pPr>
    </w:p>
    <w:p w:rsidR="00D023AB" w:rsidRDefault="006B44E4" w:rsidP="008D6C0E">
      <w:pPr>
        <w:ind w:left="630" w:hangingChars="300" w:hanging="630"/>
      </w:pPr>
      <w:r>
        <w:rPr>
          <w:rFonts w:hint="eastAsia"/>
        </w:rPr>
        <w:t>（３</w:t>
      </w:r>
      <w:r w:rsidR="00D023AB">
        <w:rPr>
          <w:rFonts w:hint="eastAsia"/>
        </w:rPr>
        <w:t>）障害福祉サービスの報酬請求</w:t>
      </w:r>
    </w:p>
    <w:p w:rsidR="00D023AB" w:rsidRDefault="00D023AB" w:rsidP="008D6C0E">
      <w:pPr>
        <w:ind w:left="630" w:hangingChars="300" w:hanging="630"/>
      </w:pPr>
      <w:r>
        <w:rPr>
          <w:rFonts w:hint="eastAsia"/>
        </w:rPr>
        <w:t xml:space="preserve">　　　　障害福祉サービスの報酬を請求するためには、</w:t>
      </w:r>
      <w:r w:rsidRPr="00D64C5E">
        <w:rPr>
          <w:rFonts w:hint="eastAsia"/>
          <w:highlight w:val="yellow"/>
        </w:rPr>
        <w:t>診療報酬と異なる仕組みで国保連合会に請求する必要があります</w:t>
      </w:r>
      <w:r>
        <w:rPr>
          <w:rFonts w:hint="eastAsia"/>
        </w:rPr>
        <w:t>。その際、ソフトのダウンロード（無償）や所定の手続きが必要となります。</w:t>
      </w:r>
    </w:p>
    <w:p w:rsidR="00D023AB" w:rsidRDefault="00D023AB" w:rsidP="008B163A">
      <w:pPr>
        <w:pStyle w:val="a3"/>
        <w:numPr>
          <w:ilvl w:val="0"/>
          <w:numId w:val="1"/>
        </w:numPr>
        <w:ind w:leftChars="0"/>
      </w:pPr>
      <w:r>
        <w:rPr>
          <w:rFonts w:hint="eastAsia"/>
        </w:rPr>
        <w:t>大阪府国民保険団体連合会の障害福祉事業所等用のホームページのＵＲＬ</w:t>
      </w:r>
    </w:p>
    <w:p w:rsidR="00D023AB" w:rsidRDefault="00D023AB" w:rsidP="002561DD">
      <w:pPr>
        <w:ind w:leftChars="50" w:left="630" w:hangingChars="250" w:hanging="525"/>
      </w:pPr>
      <w:r>
        <w:rPr>
          <w:rFonts w:hint="eastAsia"/>
        </w:rPr>
        <w:t xml:space="preserve">　　　　</w:t>
      </w:r>
      <w:hyperlink r:id="rId7" w:history="1">
        <w:r w:rsidR="00DF7784" w:rsidRPr="00D13CED">
          <w:rPr>
            <w:rStyle w:val="a5"/>
            <w:rFonts w:hint="eastAsia"/>
          </w:rPr>
          <w:t>https://www.osakakokuhoren.jp/index_sj/</w:t>
        </w:r>
      </w:hyperlink>
    </w:p>
    <w:p w:rsidR="002561DD" w:rsidRDefault="002561DD" w:rsidP="00D023AB">
      <w:pPr>
        <w:ind w:left="630" w:hangingChars="300" w:hanging="630"/>
      </w:pPr>
    </w:p>
    <w:p w:rsidR="00116D1F" w:rsidRPr="00D023AB" w:rsidRDefault="00116D1F" w:rsidP="00D023AB">
      <w:pPr>
        <w:ind w:left="630" w:hangingChars="300" w:hanging="630"/>
      </w:pPr>
    </w:p>
    <w:p w:rsidR="006B44E4" w:rsidRDefault="006E5274" w:rsidP="006B44E4">
      <w:r>
        <w:rPr>
          <w:rFonts w:hint="eastAsia"/>
        </w:rPr>
        <w:t>（４）</w:t>
      </w:r>
      <w:r w:rsidR="00E875AA">
        <w:rPr>
          <w:rFonts w:hint="eastAsia"/>
        </w:rPr>
        <w:t>サービス提供</w:t>
      </w:r>
      <w:r>
        <w:rPr>
          <w:rFonts w:hint="eastAsia"/>
        </w:rPr>
        <w:t>に係る事前登録について</w:t>
      </w:r>
    </w:p>
    <w:p w:rsidR="00AB57FA" w:rsidRDefault="006B44E4" w:rsidP="006E5274">
      <w:pPr>
        <w:ind w:left="630" w:hangingChars="300" w:hanging="630"/>
      </w:pPr>
      <w:r>
        <w:rPr>
          <w:rFonts w:hint="eastAsia"/>
        </w:rPr>
        <w:t xml:space="preserve">　　　　</w:t>
      </w:r>
      <w:r w:rsidR="006E5274">
        <w:rPr>
          <w:rFonts w:hint="eastAsia"/>
        </w:rPr>
        <w:t>サービス提供を開始する</w:t>
      </w:r>
      <w:r>
        <w:rPr>
          <w:rFonts w:hint="eastAsia"/>
        </w:rPr>
        <w:t>に当たっては</w:t>
      </w:r>
      <w:r w:rsidR="006E5274">
        <w:rPr>
          <w:rFonts w:hint="eastAsia"/>
        </w:rPr>
        <w:t>、事前に利用者が対象要件に該当するか否か、受</w:t>
      </w:r>
      <w:r w:rsidR="002E488E">
        <w:rPr>
          <w:rFonts w:hint="eastAsia"/>
        </w:rPr>
        <w:t>け</w:t>
      </w:r>
      <w:r w:rsidR="006E5274">
        <w:rPr>
          <w:rFonts w:hint="eastAsia"/>
        </w:rPr>
        <w:t>入</w:t>
      </w:r>
      <w:r w:rsidR="002E488E">
        <w:rPr>
          <w:rFonts w:hint="eastAsia"/>
        </w:rPr>
        <w:t>れ</w:t>
      </w:r>
      <w:r w:rsidR="006E5274">
        <w:rPr>
          <w:rFonts w:hint="eastAsia"/>
        </w:rPr>
        <w:t>可能か否かの判定のための診察・審査、事前登録の</w:t>
      </w:r>
      <w:r w:rsidR="002E488E">
        <w:rPr>
          <w:rFonts w:hint="eastAsia"/>
        </w:rPr>
        <w:t>実施</w:t>
      </w:r>
      <w:r w:rsidR="006E5274">
        <w:rPr>
          <w:rFonts w:hint="eastAsia"/>
        </w:rPr>
        <w:t>をお願いします。</w:t>
      </w:r>
    </w:p>
    <w:p w:rsidR="00D64C5E" w:rsidRDefault="00D64C5E" w:rsidP="006E5274">
      <w:pPr>
        <w:ind w:left="630" w:hangingChars="300" w:hanging="630"/>
      </w:pPr>
    </w:p>
    <w:p w:rsidR="00892BC7" w:rsidRDefault="00892BC7" w:rsidP="006E5274">
      <w:pPr>
        <w:ind w:left="630" w:hangingChars="300" w:hanging="630"/>
      </w:pPr>
    </w:p>
    <w:p w:rsidR="00612C69" w:rsidRDefault="00D64C5E" w:rsidP="00612C69">
      <w:pPr>
        <w:ind w:leftChars="1" w:left="428" w:hangingChars="203" w:hanging="426"/>
      </w:pPr>
      <w:r>
        <w:rPr>
          <w:rFonts w:hint="eastAsia"/>
        </w:rPr>
        <w:t>４．診療報酬と障害福祉サービスの報酬との比較</w:t>
      </w:r>
    </w:p>
    <w:p w:rsidR="00D64C5E" w:rsidRDefault="000639B7" w:rsidP="00612C69">
      <w:pPr>
        <w:ind w:leftChars="101" w:left="428" w:hangingChars="103" w:hanging="216"/>
      </w:pPr>
      <w:r>
        <w:rPr>
          <w:rFonts w:hint="eastAsia"/>
        </w:rPr>
        <w:t>※</w:t>
      </w:r>
      <w:r w:rsidR="00612C69">
        <w:rPr>
          <w:rFonts w:hint="eastAsia"/>
        </w:rPr>
        <w:t>１泊２日利用、身障手帳１級または２級かつ療育手帳</w:t>
      </w:r>
      <w:r w:rsidR="00612C69">
        <w:rPr>
          <w:rFonts w:hint="eastAsia"/>
        </w:rPr>
        <w:t>A</w:t>
      </w:r>
      <w:r w:rsidR="00612C69">
        <w:rPr>
          <w:rFonts w:hint="eastAsia"/>
        </w:rPr>
        <w:t>所持者の場合</w:t>
      </w:r>
    </w:p>
    <w:p w:rsidR="00D64C5E" w:rsidRDefault="00D64C5E" w:rsidP="006E5274">
      <w:pPr>
        <w:ind w:left="630" w:hangingChars="300" w:hanging="630"/>
      </w:pPr>
    </w:p>
    <w:tbl>
      <w:tblPr>
        <w:tblStyle w:val="a4"/>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07"/>
        <w:gridCol w:w="2207"/>
      </w:tblGrid>
      <w:tr w:rsidR="000639B7" w:rsidTr="006F7021">
        <w:tc>
          <w:tcPr>
            <w:tcW w:w="2207" w:type="dxa"/>
          </w:tcPr>
          <w:p w:rsidR="000639B7" w:rsidRPr="007F4A9D" w:rsidRDefault="000639B7" w:rsidP="0059330F">
            <w:pPr>
              <w:jc w:val="center"/>
              <w:rPr>
                <w:sz w:val="18"/>
                <w:szCs w:val="18"/>
              </w:rPr>
            </w:pPr>
            <w:r>
              <w:rPr>
                <w:rFonts w:hint="eastAsia"/>
                <w:sz w:val="18"/>
                <w:szCs w:val="18"/>
              </w:rPr>
              <w:t>診療報酬</w:t>
            </w:r>
          </w:p>
        </w:tc>
        <w:tc>
          <w:tcPr>
            <w:tcW w:w="2207" w:type="dxa"/>
          </w:tcPr>
          <w:p w:rsidR="000639B7" w:rsidRPr="007F4A9D" w:rsidRDefault="000639B7" w:rsidP="0059330F">
            <w:pPr>
              <w:jc w:val="center"/>
              <w:rPr>
                <w:sz w:val="18"/>
                <w:szCs w:val="18"/>
              </w:rPr>
            </w:pPr>
            <w:r w:rsidRPr="007F4A9D">
              <w:rPr>
                <w:rFonts w:hint="eastAsia"/>
                <w:sz w:val="18"/>
                <w:szCs w:val="18"/>
              </w:rPr>
              <w:t>障害福祉サービス</w:t>
            </w:r>
            <w:r>
              <w:rPr>
                <w:rFonts w:hint="eastAsia"/>
                <w:sz w:val="18"/>
                <w:szCs w:val="18"/>
              </w:rPr>
              <w:t>の報酬</w:t>
            </w:r>
          </w:p>
        </w:tc>
      </w:tr>
      <w:tr w:rsidR="000639B7" w:rsidTr="006F7021">
        <w:tc>
          <w:tcPr>
            <w:tcW w:w="2207" w:type="dxa"/>
          </w:tcPr>
          <w:p w:rsidR="000639B7" w:rsidRDefault="000639B7" w:rsidP="00B133AD">
            <w:pPr>
              <w:spacing w:line="230" w:lineRule="exact"/>
              <w:jc w:val="right"/>
              <w:rPr>
                <w:sz w:val="18"/>
                <w:szCs w:val="18"/>
              </w:rPr>
            </w:pPr>
            <w:r>
              <w:rPr>
                <w:rFonts w:hint="eastAsia"/>
                <w:sz w:val="18"/>
                <w:szCs w:val="18"/>
              </w:rPr>
              <w:t>円</w:t>
            </w:r>
          </w:p>
        </w:tc>
        <w:tc>
          <w:tcPr>
            <w:tcW w:w="2207" w:type="dxa"/>
          </w:tcPr>
          <w:p w:rsidR="000639B7" w:rsidRDefault="00915954" w:rsidP="000E2EFA">
            <w:pPr>
              <w:spacing w:line="230" w:lineRule="exact"/>
              <w:jc w:val="right"/>
              <w:rPr>
                <w:sz w:val="18"/>
                <w:szCs w:val="18"/>
              </w:rPr>
            </w:pPr>
            <w:r>
              <w:rPr>
                <w:rFonts w:hint="eastAsia"/>
                <w:sz w:val="18"/>
                <w:szCs w:val="18"/>
              </w:rPr>
              <w:t>82,228</w:t>
            </w:r>
            <w:r w:rsidR="000639B7">
              <w:rPr>
                <w:rFonts w:hint="eastAsia"/>
                <w:sz w:val="18"/>
                <w:szCs w:val="18"/>
              </w:rPr>
              <w:t>円</w:t>
            </w:r>
            <w:r w:rsidR="000639B7">
              <w:rPr>
                <w:rFonts w:hint="eastAsia"/>
                <w:sz w:val="18"/>
                <w:szCs w:val="18"/>
              </w:rPr>
              <w:t>(</w:t>
            </w:r>
            <w:r w:rsidR="000639B7">
              <w:rPr>
                <w:rFonts w:hint="eastAsia"/>
                <w:sz w:val="18"/>
                <w:szCs w:val="18"/>
              </w:rPr>
              <w:t>※</w:t>
            </w:r>
            <w:r w:rsidR="000639B7">
              <w:rPr>
                <w:rFonts w:hint="eastAsia"/>
                <w:sz w:val="18"/>
                <w:szCs w:val="18"/>
              </w:rPr>
              <w:t>1)</w:t>
            </w:r>
          </w:p>
        </w:tc>
      </w:tr>
    </w:tbl>
    <w:p w:rsidR="00B133AD" w:rsidRDefault="000639B7" w:rsidP="006E5274">
      <w:pPr>
        <w:ind w:left="630" w:hangingChars="300" w:hanging="630"/>
      </w:pPr>
      <w:r>
        <w:rPr>
          <w:rFonts w:hint="eastAsia"/>
        </w:rPr>
        <w:t xml:space="preserve">　※１…医療型短期入所サービス費</w:t>
      </w:r>
      <w:r>
        <w:rPr>
          <w:rFonts w:hint="eastAsia"/>
        </w:rPr>
        <w:t>(</w:t>
      </w:r>
      <w:r w:rsidR="00915954">
        <w:rPr>
          <w:rFonts w:hint="eastAsia"/>
        </w:rPr>
        <w:t>Ⅰ</w:t>
      </w:r>
      <w:r>
        <w:rPr>
          <w:rFonts w:hint="eastAsia"/>
        </w:rPr>
        <w:t>)</w:t>
      </w:r>
      <w:r w:rsidR="000E2EFA">
        <w:rPr>
          <w:rFonts w:hint="eastAsia"/>
        </w:rPr>
        <w:t>2,</w:t>
      </w:r>
      <w:r w:rsidR="00915954">
        <w:rPr>
          <w:rFonts w:hint="eastAsia"/>
        </w:rPr>
        <w:t>907</w:t>
      </w:r>
      <w:r>
        <w:rPr>
          <w:rFonts w:hint="eastAsia"/>
        </w:rPr>
        <w:t>単位</w:t>
      </w:r>
      <w:r w:rsidR="00FF4252">
        <w:rPr>
          <w:rFonts w:hint="eastAsia"/>
        </w:rPr>
        <w:t>／日×</w:t>
      </w:r>
      <w:r w:rsidR="00FF4252">
        <w:rPr>
          <w:rFonts w:hint="eastAsia"/>
        </w:rPr>
        <w:t>2</w:t>
      </w:r>
      <w:r w:rsidR="00FF4252">
        <w:rPr>
          <w:rFonts w:hint="eastAsia"/>
        </w:rPr>
        <w:t>日×</w:t>
      </w:r>
      <w:r w:rsidR="00FF4252">
        <w:rPr>
          <w:rFonts w:hint="eastAsia"/>
        </w:rPr>
        <w:t>10.6</w:t>
      </w:r>
      <w:r w:rsidR="00FF4252">
        <w:rPr>
          <w:rFonts w:hint="eastAsia"/>
        </w:rPr>
        <w:t>＋補助金</w:t>
      </w:r>
      <w:r w:rsidR="00FF4252">
        <w:rPr>
          <w:rFonts w:hint="eastAsia"/>
        </w:rPr>
        <w:t>20,600</w:t>
      </w:r>
      <w:r w:rsidR="00FF4252">
        <w:rPr>
          <w:rFonts w:hint="eastAsia"/>
        </w:rPr>
        <w:t>円</w:t>
      </w:r>
    </w:p>
    <w:p w:rsidR="000639B7" w:rsidRDefault="000639B7" w:rsidP="006E5274">
      <w:pPr>
        <w:ind w:left="630" w:hangingChars="300" w:hanging="630"/>
      </w:pPr>
    </w:p>
    <w:p w:rsidR="000639B7" w:rsidRDefault="000639B7" w:rsidP="006E5274">
      <w:pPr>
        <w:ind w:left="630" w:hangingChars="300" w:hanging="630"/>
      </w:pPr>
    </w:p>
    <w:p w:rsidR="000639B7" w:rsidRDefault="000639B7" w:rsidP="000639B7">
      <w:pPr>
        <w:ind w:leftChars="1" w:left="428" w:hangingChars="203" w:hanging="426"/>
      </w:pPr>
      <w:r>
        <w:rPr>
          <w:rFonts w:hint="eastAsia"/>
        </w:rPr>
        <w:t>５．診療報酬と障害福祉サービスの報酬との比較（利用者負担額）</w:t>
      </w:r>
    </w:p>
    <w:p w:rsidR="000639B7" w:rsidRDefault="000639B7" w:rsidP="000639B7">
      <w:pPr>
        <w:ind w:leftChars="101" w:left="428" w:hangingChars="103" w:hanging="216"/>
      </w:pPr>
      <w:r>
        <w:rPr>
          <w:rFonts w:hint="eastAsia"/>
        </w:rPr>
        <w:t>※１泊２日利用、身障手帳１級または２級かつ療育手帳</w:t>
      </w:r>
      <w:r>
        <w:rPr>
          <w:rFonts w:hint="eastAsia"/>
        </w:rPr>
        <w:t>A</w:t>
      </w:r>
      <w:r>
        <w:rPr>
          <w:rFonts w:hint="eastAsia"/>
        </w:rPr>
        <w:t>所持者の場合</w:t>
      </w:r>
    </w:p>
    <w:p w:rsidR="000639B7" w:rsidRDefault="000639B7" w:rsidP="000639B7">
      <w:pPr>
        <w:ind w:left="630" w:hangingChars="300" w:hanging="630"/>
      </w:pPr>
    </w:p>
    <w:p w:rsidR="000639B7" w:rsidRDefault="000639B7" w:rsidP="000639B7">
      <w:pPr>
        <w:ind w:left="630" w:hangingChars="300" w:hanging="630"/>
      </w:pPr>
      <w:r>
        <w:rPr>
          <w:rFonts w:hint="eastAsia"/>
        </w:rPr>
        <w:t>（１）１８歳未満の場合</w:t>
      </w:r>
    </w:p>
    <w:tbl>
      <w:tblPr>
        <w:tblStyle w:val="a4"/>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3"/>
        <w:gridCol w:w="2207"/>
        <w:gridCol w:w="2207"/>
      </w:tblGrid>
      <w:tr w:rsidR="000639B7" w:rsidTr="003A4379">
        <w:tc>
          <w:tcPr>
            <w:tcW w:w="1243" w:type="dxa"/>
            <w:vAlign w:val="center"/>
          </w:tcPr>
          <w:p w:rsidR="000639B7" w:rsidRPr="007F4A9D" w:rsidRDefault="000639B7" w:rsidP="003A4379">
            <w:pPr>
              <w:jc w:val="left"/>
              <w:rPr>
                <w:sz w:val="18"/>
                <w:szCs w:val="18"/>
              </w:rPr>
            </w:pPr>
          </w:p>
        </w:tc>
        <w:tc>
          <w:tcPr>
            <w:tcW w:w="2207" w:type="dxa"/>
          </w:tcPr>
          <w:p w:rsidR="000639B7" w:rsidRPr="007F4A9D" w:rsidRDefault="000639B7" w:rsidP="003A4379">
            <w:pPr>
              <w:jc w:val="center"/>
              <w:rPr>
                <w:sz w:val="18"/>
                <w:szCs w:val="18"/>
              </w:rPr>
            </w:pPr>
            <w:r>
              <w:rPr>
                <w:rFonts w:hint="eastAsia"/>
                <w:sz w:val="18"/>
                <w:szCs w:val="18"/>
              </w:rPr>
              <w:t>診療報酬</w:t>
            </w:r>
          </w:p>
        </w:tc>
        <w:tc>
          <w:tcPr>
            <w:tcW w:w="2207" w:type="dxa"/>
          </w:tcPr>
          <w:p w:rsidR="000639B7" w:rsidRPr="007F4A9D" w:rsidRDefault="000639B7" w:rsidP="003A4379">
            <w:pPr>
              <w:jc w:val="center"/>
              <w:rPr>
                <w:sz w:val="18"/>
                <w:szCs w:val="18"/>
              </w:rPr>
            </w:pPr>
            <w:r w:rsidRPr="007F4A9D">
              <w:rPr>
                <w:rFonts w:hint="eastAsia"/>
                <w:sz w:val="18"/>
                <w:szCs w:val="18"/>
              </w:rPr>
              <w:t>障害福祉サービス</w:t>
            </w:r>
            <w:r>
              <w:rPr>
                <w:rFonts w:hint="eastAsia"/>
                <w:sz w:val="18"/>
                <w:szCs w:val="18"/>
              </w:rPr>
              <w:t>の報酬</w:t>
            </w:r>
          </w:p>
        </w:tc>
      </w:tr>
      <w:tr w:rsidR="000639B7" w:rsidTr="003A4379">
        <w:tc>
          <w:tcPr>
            <w:tcW w:w="1243" w:type="dxa"/>
            <w:vAlign w:val="center"/>
          </w:tcPr>
          <w:p w:rsidR="000639B7" w:rsidRPr="007F4A9D" w:rsidRDefault="000639B7" w:rsidP="003A4379">
            <w:pPr>
              <w:rPr>
                <w:sz w:val="18"/>
                <w:szCs w:val="18"/>
              </w:rPr>
            </w:pPr>
            <w:r>
              <w:rPr>
                <w:rFonts w:hint="eastAsia"/>
                <w:sz w:val="18"/>
                <w:szCs w:val="18"/>
              </w:rPr>
              <w:t>非課税</w:t>
            </w:r>
          </w:p>
        </w:tc>
        <w:tc>
          <w:tcPr>
            <w:tcW w:w="2207" w:type="dxa"/>
          </w:tcPr>
          <w:p w:rsidR="000639B7" w:rsidRDefault="000639B7" w:rsidP="003A4379">
            <w:pPr>
              <w:spacing w:line="230" w:lineRule="exact"/>
              <w:jc w:val="right"/>
              <w:rPr>
                <w:sz w:val="18"/>
                <w:szCs w:val="18"/>
              </w:rPr>
            </w:pPr>
            <w:r>
              <w:rPr>
                <w:rFonts w:hint="eastAsia"/>
                <w:sz w:val="18"/>
                <w:szCs w:val="18"/>
              </w:rPr>
              <w:t>1,000</w:t>
            </w:r>
            <w:r>
              <w:rPr>
                <w:rFonts w:hint="eastAsia"/>
                <w:sz w:val="18"/>
                <w:szCs w:val="18"/>
              </w:rPr>
              <w:t>円</w:t>
            </w:r>
          </w:p>
        </w:tc>
        <w:tc>
          <w:tcPr>
            <w:tcW w:w="2207" w:type="dxa"/>
          </w:tcPr>
          <w:p w:rsidR="000639B7" w:rsidRDefault="000639B7" w:rsidP="003A4379">
            <w:pPr>
              <w:spacing w:line="230" w:lineRule="exact"/>
              <w:jc w:val="right"/>
              <w:rPr>
                <w:sz w:val="18"/>
                <w:szCs w:val="18"/>
              </w:rPr>
            </w:pPr>
            <w:r>
              <w:rPr>
                <w:rFonts w:hint="eastAsia"/>
                <w:sz w:val="18"/>
                <w:szCs w:val="18"/>
              </w:rPr>
              <w:t>0</w:t>
            </w:r>
            <w:r>
              <w:rPr>
                <w:rFonts w:hint="eastAsia"/>
                <w:sz w:val="18"/>
                <w:szCs w:val="18"/>
              </w:rPr>
              <w:t>円</w:t>
            </w:r>
          </w:p>
        </w:tc>
      </w:tr>
      <w:tr w:rsidR="000639B7" w:rsidRPr="00FF4252" w:rsidTr="003A4379">
        <w:tc>
          <w:tcPr>
            <w:tcW w:w="1243" w:type="dxa"/>
            <w:vAlign w:val="center"/>
          </w:tcPr>
          <w:p w:rsidR="000639B7" w:rsidRPr="00FF4252" w:rsidRDefault="000639B7" w:rsidP="003A4379">
            <w:pPr>
              <w:rPr>
                <w:sz w:val="18"/>
                <w:szCs w:val="18"/>
              </w:rPr>
            </w:pPr>
            <w:r w:rsidRPr="00FF4252">
              <w:rPr>
                <w:rFonts w:hint="eastAsia"/>
                <w:sz w:val="18"/>
                <w:szCs w:val="18"/>
              </w:rPr>
              <w:t>課税</w:t>
            </w:r>
          </w:p>
        </w:tc>
        <w:tc>
          <w:tcPr>
            <w:tcW w:w="2207" w:type="dxa"/>
          </w:tcPr>
          <w:p w:rsidR="000639B7" w:rsidRPr="00FF4252" w:rsidRDefault="000639B7" w:rsidP="003A4379">
            <w:pPr>
              <w:spacing w:line="230" w:lineRule="exact"/>
              <w:jc w:val="right"/>
              <w:rPr>
                <w:sz w:val="18"/>
                <w:szCs w:val="18"/>
              </w:rPr>
            </w:pPr>
            <w:r w:rsidRPr="00FF4252">
              <w:rPr>
                <w:rFonts w:hint="eastAsia"/>
                <w:sz w:val="18"/>
                <w:szCs w:val="18"/>
              </w:rPr>
              <w:t>1,000</w:t>
            </w:r>
            <w:r w:rsidRPr="00FF4252">
              <w:rPr>
                <w:rFonts w:hint="eastAsia"/>
                <w:sz w:val="18"/>
                <w:szCs w:val="18"/>
              </w:rPr>
              <w:t>円</w:t>
            </w:r>
          </w:p>
        </w:tc>
        <w:tc>
          <w:tcPr>
            <w:tcW w:w="2207" w:type="dxa"/>
          </w:tcPr>
          <w:p w:rsidR="000639B7" w:rsidRPr="00FF4252" w:rsidRDefault="000639B7" w:rsidP="003A4379">
            <w:pPr>
              <w:spacing w:line="230" w:lineRule="exact"/>
              <w:jc w:val="right"/>
              <w:rPr>
                <w:sz w:val="18"/>
                <w:szCs w:val="18"/>
              </w:rPr>
            </w:pPr>
            <w:r w:rsidRPr="00FF4252">
              <w:rPr>
                <w:rFonts w:hint="eastAsia"/>
                <w:sz w:val="18"/>
                <w:szCs w:val="18"/>
              </w:rPr>
              <w:t>1</w:t>
            </w:r>
            <w:r w:rsidRPr="00FF4252">
              <w:rPr>
                <w:rFonts w:hint="eastAsia"/>
                <w:sz w:val="18"/>
                <w:szCs w:val="18"/>
              </w:rPr>
              <w:t>割</w:t>
            </w:r>
          </w:p>
        </w:tc>
      </w:tr>
    </w:tbl>
    <w:p w:rsidR="000639B7" w:rsidRPr="00FF4252" w:rsidRDefault="000639B7" w:rsidP="000639B7">
      <w:pPr>
        <w:ind w:left="630" w:hangingChars="300" w:hanging="630"/>
      </w:pPr>
    </w:p>
    <w:p w:rsidR="000639B7" w:rsidRPr="00FF4252" w:rsidRDefault="000639B7" w:rsidP="000639B7">
      <w:pPr>
        <w:ind w:left="630" w:hangingChars="300" w:hanging="630"/>
      </w:pPr>
      <w:r w:rsidRPr="00FF4252">
        <w:rPr>
          <w:rFonts w:hint="eastAsia"/>
        </w:rPr>
        <w:t>（２）１８歳以上の場合</w:t>
      </w:r>
    </w:p>
    <w:tbl>
      <w:tblPr>
        <w:tblStyle w:val="a4"/>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43"/>
        <w:gridCol w:w="2207"/>
        <w:gridCol w:w="2207"/>
      </w:tblGrid>
      <w:tr w:rsidR="000639B7" w:rsidRPr="00FF4252" w:rsidTr="003A4379">
        <w:tc>
          <w:tcPr>
            <w:tcW w:w="1243" w:type="dxa"/>
            <w:vAlign w:val="center"/>
          </w:tcPr>
          <w:p w:rsidR="000639B7" w:rsidRPr="00FF4252" w:rsidRDefault="000639B7" w:rsidP="003A4379">
            <w:pPr>
              <w:jc w:val="left"/>
              <w:rPr>
                <w:sz w:val="18"/>
                <w:szCs w:val="18"/>
              </w:rPr>
            </w:pPr>
          </w:p>
        </w:tc>
        <w:tc>
          <w:tcPr>
            <w:tcW w:w="2207" w:type="dxa"/>
          </w:tcPr>
          <w:p w:rsidR="000639B7" w:rsidRPr="00FF4252" w:rsidRDefault="000639B7" w:rsidP="003A4379">
            <w:pPr>
              <w:jc w:val="center"/>
              <w:rPr>
                <w:sz w:val="18"/>
                <w:szCs w:val="18"/>
              </w:rPr>
            </w:pPr>
            <w:r w:rsidRPr="00FF4252">
              <w:rPr>
                <w:rFonts w:hint="eastAsia"/>
                <w:sz w:val="18"/>
                <w:szCs w:val="18"/>
              </w:rPr>
              <w:t>診療報酬</w:t>
            </w:r>
          </w:p>
        </w:tc>
        <w:tc>
          <w:tcPr>
            <w:tcW w:w="2207" w:type="dxa"/>
          </w:tcPr>
          <w:p w:rsidR="000639B7" w:rsidRPr="00FF4252" w:rsidRDefault="000639B7" w:rsidP="003A4379">
            <w:pPr>
              <w:jc w:val="center"/>
              <w:rPr>
                <w:sz w:val="18"/>
                <w:szCs w:val="18"/>
              </w:rPr>
            </w:pPr>
            <w:r w:rsidRPr="00FF4252">
              <w:rPr>
                <w:rFonts w:hint="eastAsia"/>
                <w:sz w:val="18"/>
                <w:szCs w:val="18"/>
              </w:rPr>
              <w:t>障害福祉サービスの報酬</w:t>
            </w:r>
          </w:p>
        </w:tc>
      </w:tr>
      <w:tr w:rsidR="000639B7" w:rsidRPr="00FF4252" w:rsidTr="003A4379">
        <w:tc>
          <w:tcPr>
            <w:tcW w:w="1243" w:type="dxa"/>
            <w:vAlign w:val="center"/>
          </w:tcPr>
          <w:p w:rsidR="000639B7" w:rsidRPr="00FF4252" w:rsidRDefault="000639B7" w:rsidP="003A4379">
            <w:pPr>
              <w:rPr>
                <w:sz w:val="18"/>
                <w:szCs w:val="18"/>
              </w:rPr>
            </w:pPr>
            <w:r w:rsidRPr="00FF4252">
              <w:rPr>
                <w:rFonts w:hint="eastAsia"/>
                <w:sz w:val="18"/>
                <w:szCs w:val="18"/>
              </w:rPr>
              <w:t>非課税</w:t>
            </w:r>
          </w:p>
        </w:tc>
        <w:tc>
          <w:tcPr>
            <w:tcW w:w="2207" w:type="dxa"/>
          </w:tcPr>
          <w:p w:rsidR="000639B7" w:rsidRPr="00FF4252" w:rsidRDefault="000639B7" w:rsidP="003A4379">
            <w:pPr>
              <w:spacing w:line="230" w:lineRule="exact"/>
              <w:jc w:val="right"/>
              <w:rPr>
                <w:sz w:val="18"/>
                <w:szCs w:val="18"/>
              </w:rPr>
            </w:pPr>
            <w:r w:rsidRPr="00FF4252">
              <w:rPr>
                <w:rFonts w:hint="eastAsia"/>
                <w:sz w:val="18"/>
                <w:szCs w:val="18"/>
              </w:rPr>
              <w:t>1,000</w:t>
            </w:r>
            <w:r w:rsidRPr="00FF4252">
              <w:rPr>
                <w:rFonts w:hint="eastAsia"/>
                <w:sz w:val="18"/>
                <w:szCs w:val="18"/>
              </w:rPr>
              <w:t>円</w:t>
            </w:r>
          </w:p>
        </w:tc>
        <w:tc>
          <w:tcPr>
            <w:tcW w:w="2207" w:type="dxa"/>
          </w:tcPr>
          <w:p w:rsidR="000639B7" w:rsidRPr="00FF4252" w:rsidRDefault="000639B7" w:rsidP="003A4379">
            <w:pPr>
              <w:spacing w:line="230" w:lineRule="exact"/>
              <w:jc w:val="right"/>
              <w:rPr>
                <w:sz w:val="18"/>
                <w:szCs w:val="18"/>
              </w:rPr>
            </w:pPr>
            <w:r w:rsidRPr="00FF4252">
              <w:rPr>
                <w:rFonts w:hint="eastAsia"/>
                <w:sz w:val="18"/>
                <w:szCs w:val="18"/>
              </w:rPr>
              <w:t>0</w:t>
            </w:r>
            <w:r w:rsidRPr="00FF4252">
              <w:rPr>
                <w:rFonts w:hint="eastAsia"/>
                <w:sz w:val="18"/>
                <w:szCs w:val="18"/>
              </w:rPr>
              <w:t>円</w:t>
            </w:r>
          </w:p>
        </w:tc>
      </w:tr>
      <w:tr w:rsidR="000639B7" w:rsidTr="003A4379">
        <w:tc>
          <w:tcPr>
            <w:tcW w:w="1243" w:type="dxa"/>
            <w:vAlign w:val="center"/>
          </w:tcPr>
          <w:p w:rsidR="000639B7" w:rsidRPr="00FF4252" w:rsidRDefault="000639B7" w:rsidP="003A4379">
            <w:pPr>
              <w:rPr>
                <w:sz w:val="18"/>
                <w:szCs w:val="18"/>
              </w:rPr>
            </w:pPr>
            <w:r w:rsidRPr="00FF4252">
              <w:rPr>
                <w:rFonts w:hint="eastAsia"/>
                <w:sz w:val="18"/>
                <w:szCs w:val="18"/>
              </w:rPr>
              <w:t>課税</w:t>
            </w:r>
          </w:p>
        </w:tc>
        <w:tc>
          <w:tcPr>
            <w:tcW w:w="2207" w:type="dxa"/>
          </w:tcPr>
          <w:p w:rsidR="000639B7" w:rsidRPr="00FF4252" w:rsidRDefault="000639B7" w:rsidP="003A4379">
            <w:pPr>
              <w:spacing w:line="230" w:lineRule="exact"/>
              <w:jc w:val="right"/>
              <w:rPr>
                <w:sz w:val="18"/>
                <w:szCs w:val="18"/>
              </w:rPr>
            </w:pPr>
            <w:r w:rsidRPr="00FF4252">
              <w:rPr>
                <w:rFonts w:hint="eastAsia"/>
                <w:sz w:val="18"/>
                <w:szCs w:val="18"/>
              </w:rPr>
              <w:t>1,000</w:t>
            </w:r>
            <w:r w:rsidRPr="00FF4252">
              <w:rPr>
                <w:rFonts w:hint="eastAsia"/>
                <w:sz w:val="18"/>
                <w:szCs w:val="18"/>
              </w:rPr>
              <w:t>円</w:t>
            </w:r>
          </w:p>
        </w:tc>
        <w:tc>
          <w:tcPr>
            <w:tcW w:w="2207" w:type="dxa"/>
          </w:tcPr>
          <w:p w:rsidR="000639B7" w:rsidRPr="007F4A9D" w:rsidRDefault="000639B7" w:rsidP="003A4379">
            <w:pPr>
              <w:spacing w:line="230" w:lineRule="exact"/>
              <w:jc w:val="right"/>
              <w:rPr>
                <w:sz w:val="18"/>
                <w:szCs w:val="18"/>
              </w:rPr>
            </w:pPr>
            <w:r w:rsidRPr="00FF4252">
              <w:rPr>
                <w:rFonts w:hint="eastAsia"/>
                <w:sz w:val="18"/>
                <w:szCs w:val="18"/>
              </w:rPr>
              <w:t>1</w:t>
            </w:r>
            <w:r w:rsidRPr="00FF4252">
              <w:rPr>
                <w:rFonts w:hint="eastAsia"/>
                <w:sz w:val="18"/>
                <w:szCs w:val="18"/>
              </w:rPr>
              <w:t>割</w:t>
            </w:r>
          </w:p>
        </w:tc>
      </w:tr>
    </w:tbl>
    <w:p w:rsidR="000639B7" w:rsidRPr="00D64C5E" w:rsidRDefault="000639B7" w:rsidP="006E5274">
      <w:pPr>
        <w:ind w:left="630" w:hangingChars="300" w:hanging="630"/>
      </w:pPr>
    </w:p>
    <w:sectPr w:rsidR="000639B7" w:rsidRPr="00D64C5E" w:rsidSect="00892BC7">
      <w:headerReference w:type="default" r:id="rId8"/>
      <w:footerReference w:type="default" r:id="rId9"/>
      <w:pgSz w:w="11906" w:h="16838" w:code="9"/>
      <w:pgMar w:top="567" w:right="1701" w:bottom="567" w:left="1701" w:header="567" w:footer="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B55" w:rsidRDefault="003E1B55" w:rsidP="003E1B55">
      <w:r>
        <w:separator/>
      </w:r>
    </w:p>
  </w:endnote>
  <w:endnote w:type="continuationSeparator" w:id="0">
    <w:p w:rsidR="003E1B55" w:rsidRDefault="003E1B55" w:rsidP="003E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951610"/>
      <w:docPartObj>
        <w:docPartGallery w:val="Page Numbers (Bottom of Page)"/>
        <w:docPartUnique/>
      </w:docPartObj>
    </w:sdtPr>
    <w:sdtEndPr/>
    <w:sdtContent>
      <w:p w:rsidR="00700C87" w:rsidRDefault="00700C87">
        <w:pPr>
          <w:pStyle w:val="a8"/>
          <w:jc w:val="center"/>
        </w:pPr>
        <w:r>
          <w:fldChar w:fldCharType="begin"/>
        </w:r>
        <w:r>
          <w:instrText>PAGE   \* MERGEFORMAT</w:instrText>
        </w:r>
        <w:r>
          <w:fldChar w:fldCharType="separate"/>
        </w:r>
        <w:r w:rsidR="006D5033" w:rsidRPr="006D5033">
          <w:rPr>
            <w:noProof/>
            <w:lang w:val="ja-JP"/>
          </w:rPr>
          <w:t>4</w:t>
        </w:r>
        <w:r>
          <w:fldChar w:fldCharType="end"/>
        </w:r>
      </w:p>
    </w:sdtContent>
  </w:sdt>
  <w:p w:rsidR="00700C87" w:rsidRDefault="00700C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B55" w:rsidRDefault="003E1B55" w:rsidP="003E1B55">
      <w:r>
        <w:separator/>
      </w:r>
    </w:p>
  </w:footnote>
  <w:footnote w:type="continuationSeparator" w:id="0">
    <w:p w:rsidR="003E1B55" w:rsidRDefault="003E1B55" w:rsidP="003E1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EFA" w:rsidRDefault="00891A89" w:rsidP="00892BC7">
    <w:pPr>
      <w:pStyle w:val="a6"/>
      <w:jc w:val="right"/>
    </w:pPr>
    <w:r>
      <w:rPr>
        <w:rFonts w:hint="eastAsia"/>
      </w:rPr>
      <w:t>R</w:t>
    </w:r>
    <w:r w:rsidR="008B680D">
      <w:rPr>
        <w:rFonts w:hint="eastAsia"/>
      </w:rPr>
      <w:t>3</w:t>
    </w:r>
    <w:r>
      <w:rPr>
        <w:rFonts w:hint="eastAsia"/>
      </w:rPr>
      <w:t>.</w:t>
    </w:r>
    <w:r w:rsidR="008B680D">
      <w:rPr>
        <w:rFonts w:hint="eastAsia"/>
      </w:rPr>
      <w:t>3</w:t>
    </w:r>
    <w:r>
      <w:rPr>
        <w:rFonts w:hint="eastAsia"/>
      </w:rPr>
      <w:t>.</w:t>
    </w:r>
    <w:r w:rsidR="003A2722">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D4132"/>
    <w:multiLevelType w:val="hybridMultilevel"/>
    <w:tmpl w:val="42E472D8"/>
    <w:lvl w:ilvl="0" w:tplc="140E9CBA">
      <w:start w:val="3"/>
      <w:numFmt w:val="bullet"/>
      <w:lvlText w:val="※"/>
      <w:lvlJc w:val="left"/>
      <w:pPr>
        <w:ind w:left="780" w:hanging="360"/>
      </w:pPr>
      <w:rPr>
        <w:rFonts w:ascii="ＭＳ 明朝" w:eastAsia="ＭＳ 明朝" w:hAnsi="ＭＳ 明朝" w:cstheme="minorBidi" w:hint="eastAsia"/>
      </w:rPr>
    </w:lvl>
    <w:lvl w:ilvl="1" w:tplc="2EF6F004">
      <w:start w:val="3"/>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0D"/>
    <w:rsid w:val="00012A69"/>
    <w:rsid w:val="000230DF"/>
    <w:rsid w:val="00051B8E"/>
    <w:rsid w:val="000639B7"/>
    <w:rsid w:val="000901A6"/>
    <w:rsid w:val="000B67D7"/>
    <w:rsid w:val="000B7A91"/>
    <w:rsid w:val="000E2EFA"/>
    <w:rsid w:val="000F50E9"/>
    <w:rsid w:val="000F7735"/>
    <w:rsid w:val="00104BD3"/>
    <w:rsid w:val="00116D1F"/>
    <w:rsid w:val="00131946"/>
    <w:rsid w:val="00163D8F"/>
    <w:rsid w:val="00182F35"/>
    <w:rsid w:val="0019498F"/>
    <w:rsid w:val="001D415C"/>
    <w:rsid w:val="001D503A"/>
    <w:rsid w:val="001E29E1"/>
    <w:rsid w:val="002255F4"/>
    <w:rsid w:val="002561DD"/>
    <w:rsid w:val="002E488E"/>
    <w:rsid w:val="002F7AFD"/>
    <w:rsid w:val="003034EB"/>
    <w:rsid w:val="00322C22"/>
    <w:rsid w:val="00336CBA"/>
    <w:rsid w:val="00380463"/>
    <w:rsid w:val="003A2722"/>
    <w:rsid w:val="003C627C"/>
    <w:rsid w:val="003E1B55"/>
    <w:rsid w:val="003E6B2F"/>
    <w:rsid w:val="00462005"/>
    <w:rsid w:val="00476BFE"/>
    <w:rsid w:val="004E6C87"/>
    <w:rsid w:val="005321A3"/>
    <w:rsid w:val="00542E43"/>
    <w:rsid w:val="0059076D"/>
    <w:rsid w:val="0059330F"/>
    <w:rsid w:val="005C2043"/>
    <w:rsid w:val="00612C69"/>
    <w:rsid w:val="006B44E4"/>
    <w:rsid w:val="006B4C5A"/>
    <w:rsid w:val="006D5033"/>
    <w:rsid w:val="006D6D7B"/>
    <w:rsid w:val="006E5274"/>
    <w:rsid w:val="006F2639"/>
    <w:rsid w:val="00700C87"/>
    <w:rsid w:val="007069F5"/>
    <w:rsid w:val="00733D4A"/>
    <w:rsid w:val="00766668"/>
    <w:rsid w:val="0077080D"/>
    <w:rsid w:val="007B321A"/>
    <w:rsid w:val="007C7A07"/>
    <w:rsid w:val="007F4A9D"/>
    <w:rsid w:val="008518DF"/>
    <w:rsid w:val="00891A89"/>
    <w:rsid w:val="00892BC7"/>
    <w:rsid w:val="008B163A"/>
    <w:rsid w:val="008B680D"/>
    <w:rsid w:val="008D6C0E"/>
    <w:rsid w:val="008E5A4C"/>
    <w:rsid w:val="00915954"/>
    <w:rsid w:val="0093188E"/>
    <w:rsid w:val="00975A85"/>
    <w:rsid w:val="00995820"/>
    <w:rsid w:val="009A0303"/>
    <w:rsid w:val="009C58B1"/>
    <w:rsid w:val="00A16E5F"/>
    <w:rsid w:val="00A17950"/>
    <w:rsid w:val="00A2372D"/>
    <w:rsid w:val="00A474AD"/>
    <w:rsid w:val="00A54965"/>
    <w:rsid w:val="00AB57FA"/>
    <w:rsid w:val="00B133AD"/>
    <w:rsid w:val="00B45E2B"/>
    <w:rsid w:val="00BB699C"/>
    <w:rsid w:val="00BD46D2"/>
    <w:rsid w:val="00BE4000"/>
    <w:rsid w:val="00C229BC"/>
    <w:rsid w:val="00C420AE"/>
    <w:rsid w:val="00C774FD"/>
    <w:rsid w:val="00CF164E"/>
    <w:rsid w:val="00D023AB"/>
    <w:rsid w:val="00D37844"/>
    <w:rsid w:val="00D60A1C"/>
    <w:rsid w:val="00D64C5E"/>
    <w:rsid w:val="00D93FA4"/>
    <w:rsid w:val="00DD618F"/>
    <w:rsid w:val="00DF7784"/>
    <w:rsid w:val="00E15300"/>
    <w:rsid w:val="00E875AA"/>
    <w:rsid w:val="00EC6CF2"/>
    <w:rsid w:val="00ED076B"/>
    <w:rsid w:val="00EF061F"/>
    <w:rsid w:val="00F31C81"/>
    <w:rsid w:val="00F32530"/>
    <w:rsid w:val="00F520D7"/>
    <w:rsid w:val="00F5289E"/>
    <w:rsid w:val="00FF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48F75B0-D258-4F57-9F25-22AD4F7B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0E9"/>
    <w:pPr>
      <w:ind w:leftChars="400" w:left="840"/>
    </w:pPr>
  </w:style>
  <w:style w:type="table" w:styleId="a4">
    <w:name w:val="Table Grid"/>
    <w:basedOn w:val="a1"/>
    <w:uiPriority w:val="59"/>
    <w:rsid w:val="009C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561DD"/>
    <w:rPr>
      <w:color w:val="0000FF" w:themeColor="hyperlink"/>
      <w:u w:val="single"/>
    </w:rPr>
  </w:style>
  <w:style w:type="paragraph" w:styleId="a6">
    <w:name w:val="header"/>
    <w:basedOn w:val="a"/>
    <w:link w:val="a7"/>
    <w:uiPriority w:val="99"/>
    <w:unhideWhenUsed/>
    <w:rsid w:val="003E1B55"/>
    <w:pPr>
      <w:tabs>
        <w:tab w:val="center" w:pos="4252"/>
        <w:tab w:val="right" w:pos="8504"/>
      </w:tabs>
      <w:snapToGrid w:val="0"/>
    </w:pPr>
  </w:style>
  <w:style w:type="character" w:customStyle="1" w:styleId="a7">
    <w:name w:val="ヘッダー (文字)"/>
    <w:basedOn w:val="a0"/>
    <w:link w:val="a6"/>
    <w:uiPriority w:val="99"/>
    <w:rsid w:val="003E1B55"/>
  </w:style>
  <w:style w:type="paragraph" w:styleId="a8">
    <w:name w:val="footer"/>
    <w:basedOn w:val="a"/>
    <w:link w:val="a9"/>
    <w:uiPriority w:val="99"/>
    <w:unhideWhenUsed/>
    <w:rsid w:val="003E1B55"/>
    <w:pPr>
      <w:tabs>
        <w:tab w:val="center" w:pos="4252"/>
        <w:tab w:val="right" w:pos="8504"/>
      </w:tabs>
      <w:snapToGrid w:val="0"/>
    </w:pPr>
  </w:style>
  <w:style w:type="character" w:customStyle="1" w:styleId="a9">
    <w:name w:val="フッター (文字)"/>
    <w:basedOn w:val="a0"/>
    <w:link w:val="a8"/>
    <w:uiPriority w:val="99"/>
    <w:rsid w:val="003E1B55"/>
  </w:style>
  <w:style w:type="paragraph" w:styleId="aa">
    <w:name w:val="Balloon Text"/>
    <w:basedOn w:val="a"/>
    <w:link w:val="ab"/>
    <w:uiPriority w:val="99"/>
    <w:semiHidden/>
    <w:unhideWhenUsed/>
    <w:rsid w:val="00A474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74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akakokuhoren.jp/index_s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502</Words>
  <Characters>2864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2021-03-12T03:44:00Z</cp:lastPrinted>
  <dcterms:created xsi:type="dcterms:W3CDTF">2021-03-11T01:08:00Z</dcterms:created>
  <dcterms:modified xsi:type="dcterms:W3CDTF">2021-03-12T03:58:00Z</dcterms:modified>
</cp:coreProperties>
</file>