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1A25A" w14:textId="77777777" w:rsidR="00DA0FE3" w:rsidRPr="004233D2" w:rsidRDefault="00DA0FE3" w:rsidP="00DA0FE3">
      <w:pPr>
        <w:rPr>
          <w:rFonts w:ascii="ＭＳ Ｐゴシック" w:eastAsia="ＭＳ Ｐゴシック" w:hAnsi="ＭＳ Ｐゴシック"/>
          <w:kern w:val="0"/>
          <w:szCs w:val="21"/>
        </w:rPr>
      </w:pPr>
    </w:p>
    <w:p w14:paraId="758E2EBC" w14:textId="77777777" w:rsidR="00DA0FE3" w:rsidRPr="004233D2" w:rsidRDefault="00DA0FE3" w:rsidP="00DA0FE3">
      <w:pPr>
        <w:rPr>
          <w:rFonts w:ascii="ＭＳ Ｐゴシック" w:eastAsia="ＭＳ Ｐゴシック" w:hAnsi="ＭＳ Ｐゴシック"/>
          <w:kern w:val="0"/>
          <w:szCs w:val="21"/>
        </w:rPr>
      </w:pPr>
    </w:p>
    <w:p w14:paraId="6AA3CC8B" w14:textId="77777777" w:rsidR="00DA0FE3" w:rsidRPr="004233D2" w:rsidRDefault="00DA0FE3" w:rsidP="00DA0FE3">
      <w:pPr>
        <w:ind w:firstLineChars="700" w:firstLine="1470"/>
        <w:rPr>
          <w:rFonts w:ascii="ＭＳ Ｐゴシック" w:eastAsia="ＭＳ Ｐゴシック" w:hAnsi="ＭＳ Ｐゴシック"/>
          <w:kern w:val="0"/>
          <w:szCs w:val="21"/>
        </w:rPr>
      </w:pPr>
      <w:r w:rsidRPr="004233D2">
        <w:rPr>
          <w:rFonts w:ascii="ＭＳ Ｐゴシック" w:eastAsia="ＭＳ Ｐゴシック" w:hAnsi="ＭＳ Ｐゴシック" w:hint="eastAsia"/>
          <w:kern w:val="0"/>
          <w:szCs w:val="21"/>
        </w:rPr>
        <w:t>就学前の子どもに関する教育、保育等の総合的な提供の推進に関する法律</w:t>
      </w:r>
    </w:p>
    <w:p w14:paraId="28EAE037" w14:textId="77777777" w:rsidR="00DA0FE3" w:rsidRPr="004233D2" w:rsidRDefault="00DA0FE3" w:rsidP="00DA0FE3">
      <w:pPr>
        <w:ind w:firstLineChars="700" w:firstLine="1470"/>
        <w:rPr>
          <w:rFonts w:ascii="ＭＳ Ｐゴシック" w:eastAsia="ＭＳ Ｐゴシック" w:hAnsi="ＭＳ Ｐゴシック"/>
          <w:kern w:val="0"/>
          <w:szCs w:val="21"/>
        </w:rPr>
      </w:pPr>
      <w:r w:rsidRPr="004233D2">
        <w:rPr>
          <w:rFonts w:ascii="ＭＳ Ｐゴシック" w:eastAsia="ＭＳ Ｐゴシック" w:hAnsi="ＭＳ Ｐゴシック" w:hint="eastAsia"/>
          <w:kern w:val="0"/>
          <w:szCs w:val="21"/>
        </w:rPr>
        <w:t>第３条第５項第４号イからチまでのいずれにも該当しない旨の誓約書</w:t>
      </w:r>
    </w:p>
    <w:p w14:paraId="55A87126" w14:textId="77777777" w:rsidR="00DA0FE3" w:rsidRPr="004233D2" w:rsidRDefault="00DA0FE3" w:rsidP="00DA0FE3">
      <w:pPr>
        <w:rPr>
          <w:rFonts w:ascii="ＭＳ Ｐゴシック" w:eastAsia="ＭＳ Ｐゴシック" w:hAnsi="ＭＳ Ｐゴシック"/>
          <w:kern w:val="0"/>
          <w:szCs w:val="21"/>
        </w:rPr>
      </w:pPr>
    </w:p>
    <w:p w14:paraId="3A09B079" w14:textId="77777777" w:rsidR="00DA0FE3" w:rsidRPr="004233D2" w:rsidRDefault="00DA0FE3" w:rsidP="00DA0FE3">
      <w:pPr>
        <w:pStyle w:val="a3"/>
        <w:rPr>
          <w:rFonts w:ascii="ＭＳ Ｐゴシック" w:eastAsia="ＭＳ Ｐゴシック" w:hAnsi="ＭＳ Ｐゴシック"/>
          <w:color w:val="000000"/>
          <w:spacing w:val="0"/>
        </w:rPr>
      </w:pPr>
      <w:r w:rsidRPr="004233D2">
        <w:rPr>
          <w:rFonts w:ascii="ＭＳ Ｐゴシック" w:eastAsia="ＭＳ Ｐゴシック" w:hAnsi="ＭＳ Ｐゴシック" w:hint="eastAsia"/>
          <w:color w:val="000000"/>
          <w:spacing w:val="3"/>
        </w:rPr>
        <w:t xml:space="preserve">                                      </w:t>
      </w:r>
      <w:r>
        <w:rPr>
          <w:rFonts w:ascii="ＭＳ Ｐゴシック" w:eastAsia="ＭＳ Ｐゴシック" w:hAnsi="ＭＳ Ｐゴシック" w:hint="eastAsia"/>
          <w:color w:val="000000"/>
          <w:spacing w:val="3"/>
        </w:rPr>
        <w:t xml:space="preserve">                           </w:t>
      </w:r>
      <w:r w:rsidR="001F504B">
        <w:rPr>
          <w:rFonts w:ascii="ＭＳ Ｐゴシック" w:eastAsia="ＭＳ Ｐゴシック" w:hAnsi="ＭＳ Ｐゴシック" w:hint="eastAsia"/>
          <w:color w:val="000000"/>
          <w:spacing w:val="3"/>
        </w:rPr>
        <w:t>令和</w:t>
      </w:r>
      <w:r>
        <w:rPr>
          <w:rFonts w:ascii="ＭＳ Ｐゴシック" w:eastAsia="ＭＳ Ｐゴシック" w:hAnsi="ＭＳ Ｐゴシック" w:hint="eastAsia"/>
          <w:color w:val="000000"/>
          <w:spacing w:val="3"/>
        </w:rPr>
        <w:t xml:space="preserve">　　</w:t>
      </w:r>
      <w:r w:rsidRPr="004233D2">
        <w:rPr>
          <w:rFonts w:ascii="ＭＳ Ｐゴシック" w:eastAsia="ＭＳ Ｐゴシック" w:hAnsi="ＭＳ Ｐゴシック" w:hint="eastAsia"/>
          <w:color w:val="000000"/>
        </w:rPr>
        <w:t>年</w:t>
      </w:r>
      <w:r>
        <w:rPr>
          <w:rFonts w:ascii="ＭＳ Ｐゴシック" w:eastAsia="ＭＳ Ｐゴシック" w:hAnsi="ＭＳ Ｐゴシック" w:hint="eastAsia"/>
          <w:color w:val="000000"/>
          <w:spacing w:val="3"/>
        </w:rPr>
        <w:t xml:space="preserve">　　</w:t>
      </w:r>
      <w:r w:rsidRPr="004233D2">
        <w:rPr>
          <w:rFonts w:ascii="ＭＳ Ｐゴシック" w:eastAsia="ＭＳ Ｐゴシック" w:hAnsi="ＭＳ Ｐゴシック" w:hint="eastAsia"/>
          <w:color w:val="000000"/>
        </w:rPr>
        <w:t>月</w:t>
      </w:r>
      <w:r>
        <w:rPr>
          <w:rFonts w:ascii="ＭＳ Ｐゴシック" w:eastAsia="ＭＳ Ｐゴシック" w:hAnsi="ＭＳ Ｐゴシック" w:hint="eastAsia"/>
          <w:color w:val="000000"/>
        </w:rPr>
        <w:t xml:space="preserve">　　</w:t>
      </w:r>
      <w:r w:rsidRPr="004233D2">
        <w:rPr>
          <w:rFonts w:ascii="ＭＳ Ｐゴシック" w:eastAsia="ＭＳ Ｐゴシック" w:hAnsi="ＭＳ Ｐゴシック" w:hint="eastAsia"/>
          <w:color w:val="000000"/>
        </w:rPr>
        <w:t>日</w:t>
      </w:r>
    </w:p>
    <w:p w14:paraId="20C3DA7D" w14:textId="6BF534AD" w:rsidR="00DA0FE3" w:rsidRPr="004233D2" w:rsidRDefault="00DA0FE3" w:rsidP="00DA0FE3">
      <w:pPr>
        <w:pStyle w:val="a3"/>
        <w:rPr>
          <w:rFonts w:ascii="ＭＳ Ｐゴシック" w:eastAsia="ＭＳ Ｐゴシック" w:hAnsi="ＭＳ Ｐゴシック"/>
          <w:color w:val="000000"/>
          <w:spacing w:val="0"/>
        </w:rPr>
      </w:pPr>
      <w:r w:rsidRPr="004233D2">
        <w:rPr>
          <w:rFonts w:ascii="ＭＳ Ｐゴシック" w:eastAsia="ＭＳ Ｐゴシック" w:hAnsi="ＭＳ Ｐゴシック" w:hint="eastAsia"/>
          <w:color w:val="000000"/>
          <w:spacing w:val="3"/>
        </w:rPr>
        <w:t xml:space="preserve">    </w:t>
      </w:r>
      <w:r>
        <w:rPr>
          <w:rFonts w:ascii="ＭＳ Ｐゴシック" w:eastAsia="ＭＳ Ｐゴシック" w:hAnsi="ＭＳ Ｐゴシック" w:hint="eastAsia"/>
          <w:color w:val="000000"/>
          <w:spacing w:val="3"/>
        </w:rPr>
        <w:t>堺　市　長</w:t>
      </w:r>
      <w:r w:rsidRPr="004233D2">
        <w:rPr>
          <w:rFonts w:ascii="ＭＳ Ｐゴシック" w:eastAsia="ＭＳ Ｐゴシック" w:hAnsi="ＭＳ Ｐゴシック" w:hint="eastAsia"/>
          <w:color w:val="000000"/>
          <w:spacing w:val="3"/>
        </w:rPr>
        <w:t xml:space="preserve">  </w:t>
      </w:r>
      <w:r w:rsidR="00B80970">
        <w:rPr>
          <w:rFonts w:ascii="ＭＳ Ｐゴシック" w:eastAsia="ＭＳ Ｐゴシック" w:hAnsi="ＭＳ Ｐゴシック" w:hint="eastAsia"/>
          <w:color w:val="000000"/>
        </w:rPr>
        <w:t>殿</w:t>
      </w:r>
    </w:p>
    <w:p w14:paraId="14A1C0A9" w14:textId="77777777" w:rsidR="00DA0FE3" w:rsidRPr="004233D2" w:rsidRDefault="00DA0FE3" w:rsidP="00DA0FE3">
      <w:pPr>
        <w:pStyle w:val="a3"/>
        <w:rPr>
          <w:rFonts w:ascii="ＭＳ Ｐゴシック" w:eastAsia="ＭＳ Ｐゴシック" w:hAnsi="ＭＳ Ｐゴシック"/>
          <w:color w:val="000000"/>
          <w:spacing w:val="0"/>
        </w:rPr>
      </w:pPr>
      <w:r w:rsidRPr="004233D2">
        <w:rPr>
          <w:rFonts w:ascii="ＭＳ Ｐゴシック" w:eastAsia="ＭＳ Ｐゴシック" w:hAnsi="ＭＳ Ｐゴシック" w:hint="eastAsia"/>
          <w:color w:val="000000"/>
          <w:spacing w:val="3"/>
        </w:rPr>
        <w:t xml:space="preserve">                          </w:t>
      </w:r>
      <w:r w:rsidRPr="004233D2">
        <w:rPr>
          <w:rFonts w:ascii="ＭＳ Ｐゴシック" w:eastAsia="ＭＳ Ｐゴシック" w:hAnsi="ＭＳ Ｐゴシック" w:hint="eastAsia"/>
          <w:color w:val="000000"/>
        </w:rPr>
        <w:t>住　所</w:t>
      </w:r>
      <w:r>
        <w:rPr>
          <w:rFonts w:ascii="ＭＳ Ｐゴシック" w:eastAsia="ＭＳ Ｐゴシック" w:hAnsi="ＭＳ Ｐゴシック" w:hint="eastAsia"/>
          <w:color w:val="000000"/>
        </w:rPr>
        <w:t xml:space="preserve">　</w:t>
      </w:r>
    </w:p>
    <w:p w14:paraId="1C68BF4E" w14:textId="77777777" w:rsidR="00DA0FE3" w:rsidRDefault="00DA0FE3" w:rsidP="00DA0FE3">
      <w:pPr>
        <w:pStyle w:val="a3"/>
        <w:ind w:firstLineChars="1300" w:firstLine="3016"/>
        <w:rPr>
          <w:rFonts w:ascii="ＭＳ Ｐゴシック" w:eastAsia="ＭＳ Ｐゴシック" w:hAnsi="ＭＳ Ｐゴシック"/>
          <w:color w:val="000000"/>
        </w:rPr>
      </w:pPr>
      <w:r w:rsidRPr="004233D2">
        <w:rPr>
          <w:rFonts w:ascii="ＭＳ Ｐゴシック" w:eastAsia="ＭＳ Ｐゴシック" w:hAnsi="ＭＳ Ｐゴシック" w:hint="eastAsia"/>
          <w:color w:val="000000"/>
        </w:rPr>
        <w:t xml:space="preserve">氏　名　</w:t>
      </w:r>
    </w:p>
    <w:p w14:paraId="797FD7BE" w14:textId="77777777" w:rsidR="00DA0FE3" w:rsidRPr="004233D2" w:rsidRDefault="00190234" w:rsidP="00DA0FE3">
      <w:pPr>
        <w:pStyle w:val="a3"/>
        <w:ind w:firstLineChars="1300" w:firstLine="2860"/>
        <w:rPr>
          <w:rFonts w:ascii="ＭＳ Ｐゴシック" w:eastAsia="ＭＳ Ｐゴシック" w:hAnsi="ＭＳ Ｐゴシック"/>
          <w:color w:val="000000"/>
          <w:spacing w:val="0"/>
        </w:rPr>
      </w:pPr>
      <w:r>
        <w:rPr>
          <w:rFonts w:ascii="ＭＳ Ｐゴシック" w:eastAsia="ＭＳ Ｐゴシック" w:hAnsi="ＭＳ Ｐゴシック" w:hint="eastAsia"/>
          <w:color w:val="000000"/>
          <w:spacing w:val="0"/>
        </w:rPr>
        <w:t xml:space="preserve">　　　　　　　　　　　　　　　　　＜新理事長名＞</w:t>
      </w:r>
      <w:r w:rsidR="006E435C">
        <w:rPr>
          <w:rFonts w:ascii="ＭＳ Ｐゴシック" w:eastAsia="ＭＳ Ｐゴシック" w:hAnsi="ＭＳ Ｐゴシック" w:hint="eastAsia"/>
          <w:color w:val="000000"/>
          <w:spacing w:val="0"/>
        </w:rPr>
        <w:t xml:space="preserve">　　　　　　　　　　　　　　</w:t>
      </w:r>
    </w:p>
    <w:p w14:paraId="38848E02" w14:textId="77777777" w:rsidR="00DA0FE3" w:rsidRPr="004233D2" w:rsidRDefault="00DA0FE3" w:rsidP="00DA0FE3">
      <w:pPr>
        <w:pStyle w:val="a3"/>
        <w:rPr>
          <w:rFonts w:ascii="ＭＳ Ｐゴシック" w:eastAsia="ＭＳ Ｐゴシック" w:hAnsi="ＭＳ Ｐゴシック"/>
          <w:color w:val="000000"/>
          <w:spacing w:val="0"/>
        </w:rPr>
      </w:pPr>
      <w:r w:rsidRPr="004233D2">
        <w:rPr>
          <w:rFonts w:ascii="ＭＳ Ｐゴシック" w:eastAsia="ＭＳ Ｐゴシック" w:hAnsi="ＭＳ Ｐゴシック" w:hint="eastAsia"/>
          <w:color w:val="000000"/>
          <w:spacing w:val="3"/>
        </w:rPr>
        <w:t xml:space="preserve">                          （</w:t>
      </w:r>
      <w:r w:rsidRPr="004233D2">
        <w:rPr>
          <w:rFonts w:ascii="ＭＳ Ｐゴシック" w:eastAsia="ＭＳ Ｐゴシック" w:hAnsi="ＭＳ Ｐゴシック" w:hint="eastAsia"/>
          <w:color w:val="000000"/>
        </w:rPr>
        <w:t>法人にあっては、主たる事務所の所在地、名称及び代表者の氏名）</w:t>
      </w:r>
    </w:p>
    <w:p w14:paraId="5048B17A" w14:textId="77777777" w:rsidR="00DA0FE3" w:rsidRPr="004233D2" w:rsidRDefault="00DA0FE3" w:rsidP="00DA0FE3">
      <w:pPr>
        <w:rPr>
          <w:rFonts w:ascii="ＭＳ Ｐゴシック" w:eastAsia="ＭＳ Ｐゴシック" w:hAnsi="ＭＳ Ｐゴシック"/>
          <w:color w:val="000000"/>
          <w:szCs w:val="21"/>
        </w:rPr>
      </w:pPr>
    </w:p>
    <w:p w14:paraId="0FCD6B7E" w14:textId="77777777" w:rsidR="00DA0FE3" w:rsidRPr="004233D2" w:rsidRDefault="00DA0FE3" w:rsidP="00DA0FE3">
      <w:pPr>
        <w:ind w:firstLineChars="100" w:firstLine="210"/>
        <w:rPr>
          <w:rFonts w:ascii="ＭＳ Ｐゴシック" w:eastAsia="ＭＳ Ｐゴシック" w:hAnsi="ＭＳ Ｐゴシック"/>
          <w:color w:val="000000"/>
          <w:szCs w:val="21"/>
        </w:rPr>
      </w:pPr>
      <w:r w:rsidRPr="004233D2">
        <w:rPr>
          <w:rFonts w:ascii="ＭＳ Ｐゴシック" w:eastAsia="ＭＳ Ｐゴシック" w:hAnsi="ＭＳ Ｐゴシック" w:hint="eastAsia"/>
          <w:color w:val="000000"/>
          <w:szCs w:val="21"/>
        </w:rPr>
        <w:t>就学前の子どもに関する教育、保育等の総合的な提供の推進に関する法律第３条第５項第４号イからチまでのいずれにも該当しないことを誓約いたします。</w:t>
      </w:r>
    </w:p>
    <w:p w14:paraId="56A16FE7" w14:textId="77777777" w:rsidR="00DA0FE3" w:rsidRPr="004233D2" w:rsidRDefault="00DA0FE3" w:rsidP="00DA0FE3">
      <w:pPr>
        <w:rPr>
          <w:rFonts w:ascii="ＭＳ Ｐゴシック" w:eastAsia="ＭＳ Ｐゴシック" w:hAnsi="ＭＳ Ｐゴシック"/>
          <w:color w:val="000000"/>
          <w:szCs w:val="21"/>
        </w:rPr>
      </w:pPr>
    </w:p>
    <w:p w14:paraId="0A4ED46D" w14:textId="77777777" w:rsidR="00DA0FE3" w:rsidRPr="004233D2" w:rsidRDefault="00DA0FE3" w:rsidP="00DA0FE3">
      <w:pPr>
        <w:spacing w:line="230" w:lineRule="exact"/>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就学前の子どもに関する教育、保育等の総合的な提供の推進に関する法律（抜粋）</w:t>
      </w:r>
    </w:p>
    <w:p w14:paraId="0D381578" w14:textId="77777777" w:rsidR="00DA0FE3" w:rsidRPr="004233D2" w:rsidRDefault="00DA0FE3" w:rsidP="00DA0FE3">
      <w:pPr>
        <w:spacing w:line="230" w:lineRule="exact"/>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（幼保連携型認定こども園以外の認定こども園の認定等）</w:t>
      </w:r>
    </w:p>
    <w:p w14:paraId="3B9C5517" w14:textId="77777777" w:rsidR="00DA0FE3" w:rsidRPr="004233D2" w:rsidRDefault="00DA0FE3" w:rsidP="00DA0FE3">
      <w:pPr>
        <w:spacing w:line="230" w:lineRule="exact"/>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第３条　（略）</w:t>
      </w:r>
    </w:p>
    <w:p w14:paraId="77792B8B" w14:textId="77777777" w:rsidR="00DA0FE3" w:rsidRPr="004233D2" w:rsidRDefault="00DA0FE3" w:rsidP="00DA0FE3">
      <w:pPr>
        <w:spacing w:line="230" w:lineRule="exact"/>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２－４　（略）</w:t>
      </w:r>
    </w:p>
    <w:p w14:paraId="7E886BAD" w14:textId="77777777" w:rsidR="00DA0FE3" w:rsidRPr="004233D2" w:rsidRDefault="00DA0FE3" w:rsidP="00DA0FE3">
      <w:pPr>
        <w:spacing w:line="230" w:lineRule="exact"/>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５　（略）</w:t>
      </w:r>
    </w:p>
    <w:p w14:paraId="5297D989" w14:textId="77777777" w:rsidR="00DA0FE3" w:rsidRPr="004233D2" w:rsidRDefault="00DA0FE3" w:rsidP="00DA0FE3">
      <w:pPr>
        <w:spacing w:line="230" w:lineRule="exact"/>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（１）－（３）　（略）</w:t>
      </w:r>
    </w:p>
    <w:p w14:paraId="26814931" w14:textId="77777777" w:rsidR="00DA0FE3" w:rsidRPr="004233D2" w:rsidRDefault="00DA0FE3" w:rsidP="00DA0FE3">
      <w:pPr>
        <w:spacing w:line="230" w:lineRule="exact"/>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（４）　（略）</w:t>
      </w:r>
    </w:p>
    <w:p w14:paraId="48E1B045" w14:textId="76E227EF" w:rsidR="00DA0FE3" w:rsidRPr="004233D2" w:rsidRDefault="00DA0FE3" w:rsidP="00DA0FE3">
      <w:pPr>
        <w:spacing w:line="230" w:lineRule="exact"/>
        <w:ind w:leftChars="100" w:left="390" w:hangingChars="100" w:hanging="180"/>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イ　申請者が、</w:t>
      </w:r>
      <w:r w:rsidR="008D6B8B">
        <w:rPr>
          <w:rFonts w:ascii="ＭＳ Ｐゴシック" w:eastAsia="ＭＳ Ｐゴシック" w:hAnsi="ＭＳ Ｐゴシック" w:hint="eastAsia"/>
          <w:color w:val="000000"/>
          <w:sz w:val="18"/>
          <w:szCs w:val="18"/>
        </w:rPr>
        <w:t>拘禁刑</w:t>
      </w:r>
      <w:r w:rsidRPr="004233D2">
        <w:rPr>
          <w:rFonts w:ascii="ＭＳ Ｐゴシック" w:eastAsia="ＭＳ Ｐゴシック" w:hAnsi="ＭＳ Ｐゴシック" w:hint="eastAsia"/>
          <w:color w:val="000000"/>
          <w:sz w:val="18"/>
          <w:szCs w:val="18"/>
        </w:rPr>
        <w:t>以上の刑に処せられ、その執行を終わり、又は執行を受けることがなくなるまでの者であるとき。</w:t>
      </w:r>
    </w:p>
    <w:p w14:paraId="15342E3F" w14:textId="77777777" w:rsidR="00DA0FE3" w:rsidRPr="004233D2" w:rsidRDefault="00DA0FE3" w:rsidP="00DA0FE3">
      <w:pPr>
        <w:spacing w:line="230" w:lineRule="exact"/>
        <w:ind w:leftChars="100" w:left="390" w:hangingChars="100" w:hanging="180"/>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ロ　申請者が、この法律その他国民の福祉若しくは学校教育に関する法律で政令で定めるものの規定により罰金の刑に処せられ、その執行を終わり、又は執行を受けることがなくなるまでの者であるとき。</w:t>
      </w:r>
    </w:p>
    <w:p w14:paraId="0DDEDEF0" w14:textId="77777777" w:rsidR="00DA0FE3" w:rsidRPr="004233D2" w:rsidRDefault="00DA0FE3" w:rsidP="00DA0FE3">
      <w:pPr>
        <w:spacing w:line="230" w:lineRule="exact"/>
        <w:ind w:leftChars="100" w:left="390" w:hangingChars="100" w:hanging="180"/>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ハ　申請者が、労働に関する法律の規定であって政令で定めるものにより罰金の刑に処せられ、その執行を終わり、又は執行を受けることがなくなるまでの者であるとき。</w:t>
      </w:r>
    </w:p>
    <w:p w14:paraId="3A1B4B92" w14:textId="77777777" w:rsidR="00DA0FE3" w:rsidRPr="004233D2" w:rsidRDefault="00DA0FE3" w:rsidP="00DA0FE3">
      <w:pPr>
        <w:spacing w:line="230" w:lineRule="exact"/>
        <w:ind w:leftChars="100" w:left="390" w:hangingChars="100" w:hanging="180"/>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ニ　申請者が、第７条第１項の規定により認定を取り消され、その取消しの日から起算して５年を経過しない者（当該認定を取り消された者が法人である場合においては、当該取消しの処分に係る行政手続法（平成５年法律第８８号）第１５条の規定による通知があった日前６０日以内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以下ホ及び第１７条第２項第７号において同じ。）又はその事業を管理する者その他の政令で定める使用人（以下この号において「役員等」という。）であった者で当該取消しの日から起算して５年を経過しないものを含み、当該認定を取り消された者が法人でない場合においては、当該通知があった日前６０日以内に当該事業の管理者であった者で当該取消しの日から起算して５年を経過しないものを含む。）であるとき。ただし、当該認定の取消しが、認定こども園の認定の取消しのうち当該認定の取消しの処分の理由となった事実及び当該事実の発生を防止するための当該認定こども園の設置者による業務管理体制の整備についての取組の状況その他の当該事実に関して当該認定こども園の設置者が有していた責任の程度を考慮して、ニ本文に規定する認定の取消しに該当しないこととすることが相当であると認められるものとして主務省令で定めるものに該当する場合を除く。</w:t>
      </w:r>
    </w:p>
    <w:p w14:paraId="442EE439" w14:textId="77777777" w:rsidR="00DA0FE3" w:rsidRPr="004233D2" w:rsidRDefault="00DA0FE3" w:rsidP="00DA0FE3">
      <w:pPr>
        <w:spacing w:line="230" w:lineRule="exact"/>
        <w:ind w:leftChars="100" w:left="390" w:hangingChars="100" w:hanging="180"/>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ホ　申請者と密接な関係を有する者（申請者（法人に限る。以下ホにおいて同じ。）の役員に占めるその役員の割合が２分の１を超え、若しくは当該申請者の株式の所有その他の事由を通じて当該申請者の事業を実質的に支配し、若しくはその事業に重要な影響を与える関係にある者として主務省令で定めるもの（以下ホにおいて「申請者の親会社等」という。）、申請者の親会社等の役員と同一の者がその役員に占める割合が２分の１を超え、若しくは申請者の親会社等が株式の所有その他の事由を通じてその事業を実質的に支配し、若しくはその事業に重要な影響を与える関係にある者として主務省令で定めるもの又は当該申請者の役員と同一の者がその役員に占める割合が２分の１を超え、若しくは当該申請者が株式の所有その他の事由を通じてその事業を実質的に支配し、若しくはその事業に重要な影響を与える関係にある者として主務省令で定めるもののうち、当該申請者と主務省令で定める密接な関係を有する法人をいう。）が、第７条第１項の規定により認定を取り消され、その取消しの日から起算して５年を経過していないとき。ただし、当該認定の取消しが、認定こども園の認定の取消しのうち当該認定の取消しの処分の理由となった事実及び当該事実の発生を防止するための当該認定こども園の設置者による業務管理体制の整備についての取組の状況その他の当該事実に関して当該認定こども園の設置者が有していた責任の程度を考慮して、ホ本文に規定する認定の取消しに該当しないこととすることが相当であると認められるものとして主務省令で定めるものに該当する場合を除く。</w:t>
      </w:r>
    </w:p>
    <w:p w14:paraId="55F643C9" w14:textId="77777777" w:rsidR="00DA0FE3" w:rsidRPr="004233D2" w:rsidRDefault="00DA0FE3" w:rsidP="00DA0FE3">
      <w:pPr>
        <w:spacing w:line="230" w:lineRule="exact"/>
        <w:ind w:firstLineChars="100" w:firstLine="180"/>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ヘ　申請者が、認定の申請前５年以内に教育又は保育に関し不正又は著しく不当な行為をした者であるとき。</w:t>
      </w:r>
    </w:p>
    <w:p w14:paraId="63935121" w14:textId="77777777" w:rsidR="00DA0FE3" w:rsidRPr="004233D2" w:rsidRDefault="00DA0FE3" w:rsidP="00DA0FE3">
      <w:pPr>
        <w:spacing w:line="230" w:lineRule="exact"/>
        <w:ind w:leftChars="100" w:left="390" w:hangingChars="100" w:hanging="180"/>
        <w:rPr>
          <w:rFonts w:ascii="ＭＳ Ｐゴシック" w:eastAsia="ＭＳ Ｐゴシック" w:hAnsi="ＭＳ Ｐゴシック"/>
          <w:color w:val="000000"/>
          <w:sz w:val="18"/>
          <w:szCs w:val="18"/>
        </w:rPr>
      </w:pPr>
      <w:r w:rsidRPr="004233D2">
        <w:rPr>
          <w:rFonts w:ascii="ＭＳ Ｐゴシック" w:eastAsia="ＭＳ Ｐゴシック" w:hAnsi="ＭＳ Ｐゴシック" w:hint="eastAsia"/>
          <w:color w:val="000000"/>
          <w:sz w:val="18"/>
          <w:szCs w:val="18"/>
        </w:rPr>
        <w:t>ト　申請者が、法人で、その役員等のうちにイからニまで又はヘのいずれかに該当する者のあるものであるとき。</w:t>
      </w:r>
    </w:p>
    <w:p w14:paraId="259C5A66" w14:textId="77777777" w:rsidR="00943153" w:rsidRPr="00DA0FE3" w:rsidRDefault="00DA0FE3" w:rsidP="00DA0FE3">
      <w:pPr>
        <w:spacing w:line="230" w:lineRule="exact"/>
        <w:ind w:firstLineChars="100" w:firstLine="180"/>
      </w:pPr>
      <w:r w:rsidRPr="004233D2">
        <w:rPr>
          <w:rFonts w:ascii="ＭＳ Ｐゴシック" w:eastAsia="ＭＳ Ｐゴシック" w:hAnsi="ＭＳ Ｐゴシック" w:hint="eastAsia"/>
          <w:color w:val="000000"/>
          <w:sz w:val="18"/>
          <w:szCs w:val="18"/>
        </w:rPr>
        <w:t>チ　申請者が、法人でない者で、その管理者がイからニまで又はヘのいずれかに該当する者であるとき。</w:t>
      </w:r>
    </w:p>
    <w:sectPr w:rsidR="00943153" w:rsidRPr="00DA0FE3" w:rsidSect="00DA0FE3">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75F78" w14:textId="77777777" w:rsidR="00616857" w:rsidRDefault="00616857" w:rsidP="00B80970">
      <w:r>
        <w:separator/>
      </w:r>
    </w:p>
  </w:endnote>
  <w:endnote w:type="continuationSeparator" w:id="0">
    <w:p w14:paraId="782B46A2" w14:textId="77777777" w:rsidR="00616857" w:rsidRDefault="00616857" w:rsidP="00B80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8E7E1" w14:textId="77777777" w:rsidR="00616857" w:rsidRDefault="00616857" w:rsidP="00B80970">
      <w:r>
        <w:separator/>
      </w:r>
    </w:p>
  </w:footnote>
  <w:footnote w:type="continuationSeparator" w:id="0">
    <w:p w14:paraId="03647B4B" w14:textId="77777777" w:rsidR="00616857" w:rsidRDefault="00616857" w:rsidP="00B809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0FE3"/>
    <w:rsid w:val="000B2700"/>
    <w:rsid w:val="00190234"/>
    <w:rsid w:val="001F504B"/>
    <w:rsid w:val="00616857"/>
    <w:rsid w:val="006E435C"/>
    <w:rsid w:val="008D6B8B"/>
    <w:rsid w:val="00943153"/>
    <w:rsid w:val="00AA44AB"/>
    <w:rsid w:val="00B80970"/>
    <w:rsid w:val="00DA0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D6FE58"/>
  <w15:docId w15:val="{EB38F758-63C2-4F49-9E3C-B80FBFB1F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FE3"/>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A0FE3"/>
    <w:pPr>
      <w:widowControl w:val="0"/>
      <w:wordWrap w:val="0"/>
      <w:autoSpaceDE w:val="0"/>
      <w:autoSpaceDN w:val="0"/>
      <w:adjustRightInd w:val="0"/>
      <w:spacing w:line="421" w:lineRule="exact"/>
      <w:jc w:val="both"/>
    </w:pPr>
    <w:rPr>
      <w:rFonts w:ascii="Century" w:eastAsia="ＭＳ 明朝" w:hAnsi="Century" w:cs="ＭＳ 明朝"/>
      <w:spacing w:val="6"/>
      <w:kern w:val="0"/>
      <w:sz w:val="22"/>
    </w:rPr>
  </w:style>
  <w:style w:type="paragraph" w:styleId="a4">
    <w:name w:val="header"/>
    <w:basedOn w:val="a"/>
    <w:link w:val="a5"/>
    <w:uiPriority w:val="99"/>
    <w:unhideWhenUsed/>
    <w:rsid w:val="00B80970"/>
    <w:pPr>
      <w:tabs>
        <w:tab w:val="center" w:pos="4252"/>
        <w:tab w:val="right" w:pos="8504"/>
      </w:tabs>
      <w:snapToGrid w:val="0"/>
    </w:pPr>
  </w:style>
  <w:style w:type="character" w:customStyle="1" w:styleId="a5">
    <w:name w:val="ヘッダー (文字)"/>
    <w:basedOn w:val="a0"/>
    <w:link w:val="a4"/>
    <w:uiPriority w:val="99"/>
    <w:rsid w:val="00B80970"/>
    <w:rPr>
      <w:rFonts w:ascii="Century" w:eastAsia="ＭＳ 明朝" w:hAnsi="Century" w:cs="Times New Roman"/>
      <w:szCs w:val="20"/>
    </w:rPr>
  </w:style>
  <w:style w:type="paragraph" w:styleId="a6">
    <w:name w:val="footer"/>
    <w:basedOn w:val="a"/>
    <w:link w:val="a7"/>
    <w:uiPriority w:val="99"/>
    <w:unhideWhenUsed/>
    <w:rsid w:val="00B80970"/>
    <w:pPr>
      <w:tabs>
        <w:tab w:val="center" w:pos="4252"/>
        <w:tab w:val="right" w:pos="8504"/>
      </w:tabs>
      <w:snapToGrid w:val="0"/>
    </w:pPr>
  </w:style>
  <w:style w:type="character" w:customStyle="1" w:styleId="a7">
    <w:name w:val="フッター (文字)"/>
    <w:basedOn w:val="a0"/>
    <w:link w:val="a6"/>
    <w:uiPriority w:val="99"/>
    <w:rsid w:val="00B80970"/>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325</Words>
  <Characters>1856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堺市</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堺市</dc:creator>
  <cp:lastModifiedBy>堺市</cp:lastModifiedBy>
  <cp:revision>3</cp:revision>
  <dcterms:created xsi:type="dcterms:W3CDTF">2025-07-24T05:33:00Z</dcterms:created>
  <dcterms:modified xsi:type="dcterms:W3CDTF">2026-09-14T06:33:00Z</dcterms:modified>
</cp:coreProperties>
</file>