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F32" w:rsidRDefault="00E24F32" w:rsidP="00E24F32">
      <w:pPr>
        <w:ind w:leftChars="-120" w:hangingChars="120" w:hanging="252"/>
      </w:pPr>
      <w:r>
        <w:rPr>
          <w:rFonts w:hint="eastAsia"/>
        </w:rPr>
        <w:t>様式第７号（</w:t>
      </w:r>
      <w:r w:rsidRPr="008303D0">
        <w:rPr>
          <w:rFonts w:hint="eastAsia"/>
        </w:rPr>
        <w:t>第</w:t>
      </w:r>
      <w:r>
        <w:rPr>
          <w:rFonts w:hint="eastAsia"/>
        </w:rPr>
        <w:t>５</w:t>
      </w:r>
      <w:r w:rsidRPr="008303D0">
        <w:rPr>
          <w:rFonts w:hint="eastAsia"/>
        </w:rPr>
        <w:t>条</w:t>
      </w:r>
      <w:r>
        <w:rPr>
          <w:rFonts w:hint="eastAsia"/>
        </w:rPr>
        <w:t>関係）</w:t>
      </w:r>
    </w:p>
    <w:p w:rsidR="00E24F32" w:rsidRDefault="00E24F32" w:rsidP="00E24F32"/>
    <w:p w:rsidR="00E24F32" w:rsidRDefault="00E24F32" w:rsidP="00E24F32">
      <w:pPr>
        <w:jc w:val="center"/>
      </w:pPr>
      <w:r w:rsidRPr="00C66515">
        <w:rPr>
          <w:rFonts w:hint="eastAsia"/>
        </w:rPr>
        <w:t>勧告書</w:t>
      </w:r>
    </w:p>
    <w:p w:rsidR="00E24F32" w:rsidRDefault="00E24F32" w:rsidP="00E24F32">
      <w:pPr>
        <w:jc w:val="right"/>
      </w:pPr>
    </w:p>
    <w:p w:rsidR="00E24F32" w:rsidRDefault="00E24F32" w:rsidP="00E24F32">
      <w:pPr>
        <w:jc w:val="right"/>
      </w:pPr>
      <w:bookmarkStart w:id="0" w:name="_GoBack"/>
      <w:bookmarkEnd w:id="0"/>
      <w:r>
        <w:rPr>
          <w:rFonts w:hint="eastAsia"/>
        </w:rPr>
        <w:t>年　　月　　日</w:t>
      </w:r>
    </w:p>
    <w:p w:rsidR="00E24F32" w:rsidRDefault="00E24F32" w:rsidP="00E24F32">
      <w:r>
        <w:rPr>
          <w:rFonts w:hint="eastAsia"/>
        </w:rPr>
        <w:t xml:space="preserve">　　　　　　　様</w:t>
      </w:r>
    </w:p>
    <w:p w:rsidR="00E24F32" w:rsidRDefault="00E24F32" w:rsidP="00E24F32"/>
    <w:p w:rsidR="00E24F32" w:rsidRDefault="00E24F32" w:rsidP="00E24F32">
      <w:pPr>
        <w:wordWrap w:val="0"/>
        <w:jc w:val="right"/>
        <w:rPr>
          <w:bdr w:val="single" w:sz="4" w:space="0" w:color="auto"/>
        </w:rPr>
      </w:pPr>
      <w:r>
        <w:rPr>
          <w:rFonts w:hint="eastAsia"/>
        </w:rPr>
        <w:t xml:space="preserve">堺市長　　　　　　</w:t>
      </w:r>
      <w:r w:rsidRPr="00EC459B">
        <w:rPr>
          <w:rFonts w:hint="eastAsia"/>
          <w:bdr w:val="single" w:sz="4" w:space="0" w:color="auto"/>
        </w:rPr>
        <w:t>印</w:t>
      </w:r>
    </w:p>
    <w:p w:rsidR="00E24F32" w:rsidRDefault="00E24F32" w:rsidP="00E24F32">
      <w:pPr>
        <w:jc w:val="right"/>
        <w:rPr>
          <w:bdr w:val="single" w:sz="4" w:space="0" w:color="auto"/>
        </w:rPr>
      </w:pPr>
    </w:p>
    <w:p w:rsidR="00E24F32" w:rsidRDefault="00E24F32" w:rsidP="00E24F32">
      <w:pPr>
        <w:ind w:firstLineChars="100" w:firstLine="210"/>
        <w:jc w:val="left"/>
        <w:rPr>
          <w:bdr w:val="single" w:sz="4" w:space="0" w:color="auto"/>
        </w:rPr>
      </w:pPr>
      <w:r w:rsidRPr="00333C94">
        <w:rPr>
          <w:rFonts w:hint="eastAsia"/>
        </w:rPr>
        <w:t>堺市大規模マンションの建設における保育施設の整備に係る事前協議に関する条例</w:t>
      </w:r>
      <w:r>
        <w:rPr>
          <w:rFonts w:hint="eastAsia"/>
        </w:rPr>
        <w:t>（以下「条例」という。）第１０条の規定により、次のとおり勧告します。</w:t>
      </w:r>
    </w:p>
    <w:tbl>
      <w:tblPr>
        <w:tblStyle w:val="a3"/>
        <w:tblW w:w="0" w:type="auto"/>
        <w:tblLook w:val="04A0" w:firstRow="1" w:lastRow="0" w:firstColumn="1" w:lastColumn="0" w:noHBand="0" w:noVBand="1"/>
      </w:tblPr>
      <w:tblGrid>
        <w:gridCol w:w="1838"/>
        <w:gridCol w:w="6656"/>
      </w:tblGrid>
      <w:tr w:rsidR="00E24F32" w:rsidTr="005076FB">
        <w:trPr>
          <w:trHeight w:val="3468"/>
        </w:trPr>
        <w:tc>
          <w:tcPr>
            <w:tcW w:w="1838" w:type="dxa"/>
            <w:vAlign w:val="center"/>
          </w:tcPr>
          <w:p w:rsidR="00E24F32" w:rsidRDefault="00E24F32" w:rsidP="005076FB">
            <w:r>
              <w:rPr>
                <w:rFonts w:hint="eastAsia"/>
              </w:rPr>
              <w:t>勧告の内容</w:t>
            </w:r>
          </w:p>
        </w:tc>
        <w:tc>
          <w:tcPr>
            <w:tcW w:w="6656" w:type="dxa"/>
          </w:tcPr>
          <w:p w:rsidR="00E24F32" w:rsidRDefault="00E24F32" w:rsidP="005076FB"/>
        </w:tc>
      </w:tr>
      <w:tr w:rsidR="00E24F32" w:rsidRPr="008303D0" w:rsidTr="005076FB">
        <w:trPr>
          <w:trHeight w:val="3468"/>
        </w:trPr>
        <w:tc>
          <w:tcPr>
            <w:tcW w:w="1838" w:type="dxa"/>
            <w:vAlign w:val="center"/>
          </w:tcPr>
          <w:p w:rsidR="00E24F32" w:rsidRPr="008303D0" w:rsidRDefault="00E24F32" w:rsidP="005076FB">
            <w:r w:rsidRPr="008303D0">
              <w:rPr>
                <w:rFonts w:hint="eastAsia"/>
              </w:rPr>
              <w:t>勧告をする理由</w:t>
            </w:r>
          </w:p>
        </w:tc>
        <w:tc>
          <w:tcPr>
            <w:tcW w:w="6656" w:type="dxa"/>
          </w:tcPr>
          <w:p w:rsidR="00E24F32" w:rsidRPr="008303D0" w:rsidRDefault="00E24F32" w:rsidP="005076FB"/>
        </w:tc>
      </w:tr>
      <w:tr w:rsidR="00E24F32" w:rsidRPr="008303D0" w:rsidTr="005076FB">
        <w:trPr>
          <w:trHeight w:val="859"/>
        </w:trPr>
        <w:tc>
          <w:tcPr>
            <w:tcW w:w="1838" w:type="dxa"/>
            <w:vAlign w:val="center"/>
          </w:tcPr>
          <w:p w:rsidR="00E24F32" w:rsidRPr="008303D0" w:rsidRDefault="00E24F32" w:rsidP="005076FB">
            <w:r>
              <w:rPr>
                <w:rFonts w:hint="eastAsia"/>
              </w:rPr>
              <w:t>履行期限</w:t>
            </w:r>
          </w:p>
        </w:tc>
        <w:tc>
          <w:tcPr>
            <w:tcW w:w="6656" w:type="dxa"/>
            <w:vAlign w:val="center"/>
          </w:tcPr>
          <w:p w:rsidR="00E24F32" w:rsidRPr="008303D0" w:rsidRDefault="00E24F32" w:rsidP="005076FB">
            <w:pPr>
              <w:jc w:val="center"/>
            </w:pPr>
            <w:r>
              <w:rPr>
                <w:rFonts w:hint="eastAsia"/>
              </w:rPr>
              <w:t>年　　　月　　　日</w:t>
            </w:r>
          </w:p>
        </w:tc>
      </w:tr>
    </w:tbl>
    <w:p w:rsidR="00DE0A22" w:rsidRPr="00E24F32" w:rsidRDefault="00E24F32" w:rsidP="00E24F32">
      <w:pPr>
        <w:ind w:left="420" w:hangingChars="200" w:hanging="420"/>
      </w:pPr>
      <w:r w:rsidRPr="008303D0">
        <w:rPr>
          <w:rFonts w:hint="eastAsia"/>
        </w:rPr>
        <w:t>注意　この勧告に従わなかったときは、その旨</w:t>
      </w:r>
      <w:r>
        <w:rPr>
          <w:rFonts w:hint="eastAsia"/>
        </w:rPr>
        <w:t>並びに</w:t>
      </w:r>
      <w:r w:rsidRPr="008303D0">
        <w:rPr>
          <w:rFonts w:hint="eastAsia"/>
        </w:rPr>
        <w:t>この勧告の内容及びこの勧告を受けた事業者の氏名（法人にあっては、その名称及び代表者の氏名）</w:t>
      </w:r>
      <w:r>
        <w:rPr>
          <w:rFonts w:hint="eastAsia"/>
        </w:rPr>
        <w:t>について、</w:t>
      </w:r>
      <w:r w:rsidRPr="008303D0">
        <w:rPr>
          <w:rFonts w:hint="eastAsia"/>
        </w:rPr>
        <w:t>条例第１１条第１項の規定により公表することがあります。</w:t>
      </w:r>
    </w:p>
    <w:sectPr w:rsidR="00DE0A22" w:rsidRPr="00E24F3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F32"/>
    <w:rsid w:val="00750763"/>
    <w:rsid w:val="00A27199"/>
    <w:rsid w:val="00DE0A22"/>
    <w:rsid w:val="00E24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2D83AC1-EAD8-4A23-BF8D-6992657BB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24F32"/>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4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1</cp:revision>
  <dcterms:created xsi:type="dcterms:W3CDTF">2021-11-15T01:41:00Z</dcterms:created>
  <dcterms:modified xsi:type="dcterms:W3CDTF">2021-11-15T01:42:00Z</dcterms:modified>
</cp:coreProperties>
</file>