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8B8" w:rsidRDefault="000678B8" w:rsidP="000678B8">
      <w:pPr>
        <w:ind w:right="227"/>
        <w:jc w:val="right"/>
        <w:rPr>
          <w:rFonts w:asciiTheme="majorEastAsia" w:eastAsiaTheme="majorEastAsia" w:hAnsiTheme="majorEastAsia"/>
        </w:rPr>
      </w:pPr>
      <w:r w:rsidRPr="000678B8">
        <w:rPr>
          <w:rFonts w:asciiTheme="majorEastAsia" w:eastAsiaTheme="majorEastAsia" w:hAnsiTheme="majorEastAsia" w:hint="eastAsia"/>
          <w:bdr w:val="single" w:sz="4" w:space="0" w:color="auto"/>
        </w:rPr>
        <w:t>資料３－４</w:t>
      </w:r>
      <w:r w:rsidR="00AC6365" w:rsidRPr="00634FB2">
        <w:rPr>
          <w:rFonts w:asciiTheme="majorEastAsia" w:eastAsiaTheme="majorEastAsia" w:hAnsiTheme="majorEastAsia"/>
        </w:rPr>
        <w:t xml:space="preserve"> </w:t>
      </w:r>
    </w:p>
    <w:p w:rsidR="000678B8" w:rsidRPr="000678B8" w:rsidRDefault="000678B8" w:rsidP="000678B8">
      <w:pPr>
        <w:ind w:right="1050"/>
        <w:jc w:val="right"/>
        <w:rPr>
          <w:rFonts w:asciiTheme="majorEastAsia" w:eastAsiaTheme="majorEastAsia" w:hAnsiTheme="majorEastAsia"/>
        </w:rPr>
      </w:pPr>
      <w:r w:rsidRPr="00634FB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A18BE6" wp14:editId="1980CC80">
                <wp:simplePos x="0" y="0"/>
                <wp:positionH relativeFrom="column">
                  <wp:posOffset>934452</wp:posOffset>
                </wp:positionH>
                <wp:positionV relativeFrom="paragraph">
                  <wp:posOffset>50165</wp:posOffset>
                </wp:positionV>
                <wp:extent cx="5348605" cy="1019175"/>
                <wp:effectExtent l="57150" t="38100" r="80645" b="10477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8605" cy="1019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365" w:rsidRDefault="00C94AE9" w:rsidP="00AC6365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令和2</w:t>
                            </w:r>
                            <w:r w:rsidR="00AC6365" w:rsidRPr="00AC6365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</w:p>
                          <w:p w:rsidR="000F3E63" w:rsidRPr="00AC6365" w:rsidRDefault="00AC6365" w:rsidP="00AC6365">
                            <w:pPr>
                              <w:tabs>
                                <w:tab w:val="left" w:pos="426"/>
                              </w:tabs>
                              <w:ind w:left="1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6365">
                              <w:rPr>
                                <w:rFonts w:asciiTheme="majorEastAsia" w:eastAsiaTheme="majorEastAsia" w:hAnsiTheme="majorEastAsia" w:hint="eastAsia"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障害児通所支援事業者育成事業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18B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3.6pt;margin-top:3.95pt;width:421.15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inset="5.85pt,.7pt,5.85pt,.7pt">
                  <w:txbxContent>
                    <w:p w:rsidR="00AC6365" w:rsidRDefault="00C94AE9" w:rsidP="00AC6365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令和2</w:t>
                      </w:r>
                      <w:r w:rsidR="00AC6365" w:rsidRPr="00AC6365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年度</w:t>
                      </w:r>
                    </w:p>
                    <w:p w:rsidR="000F3E63" w:rsidRPr="00AC6365" w:rsidRDefault="00AC6365" w:rsidP="00AC6365">
                      <w:pPr>
                        <w:tabs>
                          <w:tab w:val="left" w:pos="426"/>
                        </w:tabs>
                        <w:ind w:left="1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C6365">
                        <w:rPr>
                          <w:rFonts w:asciiTheme="majorEastAsia" w:eastAsiaTheme="majorEastAsia" w:hAnsiTheme="majorEastAsia" w:hint="eastAsia"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障害児通所支援事業者育成事業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C6365" w:rsidRDefault="00AC6365" w:rsidP="005368D0">
      <w:pPr>
        <w:jc w:val="left"/>
        <w:rPr>
          <w:rFonts w:ascii="HG丸ｺﾞｼｯｸM-PRO" w:eastAsia="HG丸ｺﾞｼｯｸM-PRO" w:hAnsi="HG丸ｺﾞｼｯｸM-PRO" w:cs="Times New Roman"/>
          <w:b/>
          <w:bCs/>
          <w:sz w:val="22"/>
          <w:szCs w:val="24"/>
        </w:rPr>
      </w:pPr>
    </w:p>
    <w:p w:rsidR="00AC6365" w:rsidRDefault="00AC6365" w:rsidP="005368D0">
      <w:pPr>
        <w:jc w:val="left"/>
        <w:rPr>
          <w:rFonts w:ascii="HG丸ｺﾞｼｯｸM-PRO" w:eastAsia="HG丸ｺﾞｼｯｸM-PRO" w:hAnsi="HG丸ｺﾞｼｯｸM-PRO" w:cs="Times New Roman"/>
          <w:b/>
          <w:bCs/>
          <w:sz w:val="22"/>
          <w:szCs w:val="24"/>
        </w:rPr>
      </w:pPr>
    </w:p>
    <w:p w:rsidR="00AC6365" w:rsidRDefault="00AC6365" w:rsidP="005368D0">
      <w:pPr>
        <w:jc w:val="left"/>
        <w:rPr>
          <w:rFonts w:ascii="HG丸ｺﾞｼｯｸM-PRO" w:eastAsia="HG丸ｺﾞｼｯｸM-PRO" w:hAnsi="HG丸ｺﾞｼｯｸM-PRO" w:cs="Times New Roman"/>
          <w:b/>
          <w:bCs/>
          <w:sz w:val="22"/>
          <w:szCs w:val="24"/>
        </w:rPr>
      </w:pPr>
    </w:p>
    <w:p w:rsidR="00AC6365" w:rsidRDefault="00AC6365" w:rsidP="005368D0">
      <w:pPr>
        <w:jc w:val="left"/>
        <w:rPr>
          <w:rFonts w:ascii="HG丸ｺﾞｼｯｸM-PRO" w:eastAsia="HG丸ｺﾞｼｯｸM-PRO" w:hAnsi="HG丸ｺﾞｼｯｸM-PRO" w:cs="Times New Roman"/>
          <w:b/>
          <w:bCs/>
          <w:sz w:val="22"/>
          <w:szCs w:val="24"/>
        </w:rPr>
      </w:pPr>
    </w:p>
    <w:p w:rsidR="00AE630B" w:rsidRDefault="0018089B" w:rsidP="005368D0">
      <w:pPr>
        <w:jc w:val="left"/>
        <w:rPr>
          <w:rFonts w:ascii="HG丸ｺﾞｼｯｸM-PRO" w:eastAsia="HG丸ｺﾞｼｯｸM-PRO" w:hAnsi="HG丸ｺﾞｼｯｸM-PRO" w:cs="Times New Roman"/>
          <w:b/>
          <w:bCs/>
          <w:sz w:val="24"/>
          <w:szCs w:val="24"/>
        </w:rPr>
      </w:pPr>
      <w:r w:rsidRPr="005421F2">
        <w:rPr>
          <w:rFonts w:ascii="HG丸ｺﾞｼｯｸM-PRO" w:eastAsia="HG丸ｺﾞｼｯｸM-PRO" w:hAnsi="HG丸ｺﾞｼｯｸM-PRO" w:cs="Times New Roman" w:hint="eastAsia"/>
          <w:noProof/>
          <w:color w:val="000000"/>
          <w:sz w:val="24"/>
          <w:szCs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4887B" wp14:editId="70B4B983">
                <wp:simplePos x="0" y="0"/>
                <wp:positionH relativeFrom="column">
                  <wp:posOffset>5502910</wp:posOffset>
                </wp:positionH>
                <wp:positionV relativeFrom="paragraph">
                  <wp:posOffset>81280</wp:posOffset>
                </wp:positionV>
                <wp:extent cx="914400" cy="1162050"/>
                <wp:effectExtent l="0" t="0" r="63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29D" w:rsidRDefault="0058229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A56491" wp14:editId="3F0FC646">
                                  <wp:extent cx="952500" cy="863481"/>
                                  <wp:effectExtent l="0" t="0" r="0" b="0"/>
                                  <wp:docPr id="3" name="図 3" descr="C:\Users\703959\AppData\Local\Temp\Temp1_drops700_2011-05-15.zip\204100困っています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703959\AppData\Local\Temp\Temp1_drops700_2011-05-15.zip\204100困っています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7140" cy="8676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4887B" id="テキスト ボックス 2" o:spid="_x0000_s1027" type="#_x0000_t202" style="position:absolute;margin-left:433.3pt;margin-top:6.4pt;width:1in;height:91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" fillcolor="white [3201]" stroked="f" strokeweight=".5pt">
                <v:textbox>
                  <w:txbxContent>
                    <w:p w:rsidR="0058229D" w:rsidRDefault="0058229D">
                      <w:r>
                        <w:rPr>
                          <w:noProof/>
                        </w:rPr>
                        <w:drawing>
                          <wp:inline distT="0" distB="0" distL="0" distR="0" wp14:anchorId="17A56491" wp14:editId="3F0FC646">
                            <wp:extent cx="952500" cy="863481"/>
                            <wp:effectExtent l="0" t="0" r="0" b="0"/>
                            <wp:docPr id="3" name="図 3" descr="C:\Users\703959\AppData\Local\Temp\Temp1_drops700_2011-05-15.zip\204100困っています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703959\AppData\Local\Temp\Temp1_drops700_2011-05-15.zip\204100困っています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7140" cy="8676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21F2" w:rsidRPr="005421F2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  <w:bdr w:val="single" w:sz="4" w:space="0" w:color="auto"/>
        </w:rPr>
        <w:t>機関支援</w:t>
      </w:r>
    </w:p>
    <w:p w:rsidR="005421F2" w:rsidRPr="00FA4951" w:rsidRDefault="005421F2" w:rsidP="005368D0">
      <w:pPr>
        <w:jc w:val="left"/>
        <w:rPr>
          <w:rFonts w:ascii="HG丸ｺﾞｼｯｸM-PRO" w:eastAsia="HG丸ｺﾞｼｯｸM-PRO" w:hAnsi="HG丸ｺﾞｼｯｸM-PRO" w:cs="Times New Roman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>【</w:t>
      </w:r>
      <w:r w:rsidRPr="00FA4951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>事業内容</w:t>
      </w:r>
      <w:r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>】</w:t>
      </w:r>
    </w:p>
    <w:p w:rsidR="007C6CD6" w:rsidRPr="00FA4951" w:rsidRDefault="004B4483" w:rsidP="0058229D">
      <w:pPr>
        <w:ind w:leftChars="200" w:left="660" w:rightChars="877" w:right="1842" w:hangingChars="100" w:hanging="240"/>
        <w:rPr>
          <w:rFonts w:ascii="HG丸ｺﾞｼｯｸM-PRO" w:eastAsia="HG丸ｺﾞｼｯｸM-PRO" w:hAnsi="HG丸ｺﾞｼｯｸM-PRO" w:cs="Times New Roman"/>
          <w:color w:val="000000"/>
          <w:sz w:val="24"/>
          <w:szCs w:val="24"/>
        </w:rPr>
      </w:pPr>
      <w:r w:rsidRPr="00FA4951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〇</w:t>
      </w:r>
      <w:r w:rsidR="00BB0B42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原則</w:t>
      </w:r>
      <w:r w:rsidR="007C6CD6" w:rsidRPr="00FA4951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年度内に3回、事業所を訪問し、障害児支援技術、通所支援計画に基づいた支援、家族支援、関係機関との連携など、事業所における支援</w:t>
      </w:r>
      <w:r w:rsidRPr="00FA4951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に関して相談したいこと、改善したいこと、困っていること</w:t>
      </w:r>
      <w:r w:rsidR="007C6CD6" w:rsidRPr="00FA4951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について助言・指導を行います。</w:t>
      </w:r>
    </w:p>
    <w:p w:rsidR="004B4483" w:rsidRPr="00FA4951" w:rsidRDefault="0058229D" w:rsidP="00FA4951">
      <w:pPr>
        <w:ind w:leftChars="200" w:left="660" w:hangingChars="100" w:hanging="240"/>
        <w:rPr>
          <w:rFonts w:ascii="HG丸ｺﾞｼｯｸM-PRO" w:eastAsia="HG丸ｺﾞｼｯｸM-PRO" w:hAnsi="HG丸ｺﾞｼｯｸM-PRO" w:cs="Times New Roman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3378835</wp:posOffset>
                </wp:positionH>
                <wp:positionV relativeFrom="paragraph">
                  <wp:posOffset>439420</wp:posOffset>
                </wp:positionV>
                <wp:extent cx="647700" cy="7048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29D" w:rsidRDefault="00E87F8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5C1C8F" wp14:editId="72C05045">
                                  <wp:extent cx="552450" cy="628649"/>
                                  <wp:effectExtent l="0" t="0" r="0" b="635"/>
                                  <wp:docPr id="4" name="図 4" descr="C:\Users\703959\AppData\Local\Temp\Temp1_drops700_2011-05-15.zip\201012易しい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703959\AppData\Local\Temp\Temp1_drops700_2011-05-15.zip\201012易しい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986" cy="6303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8229D">
                              <w:rPr>
                                <w:noProof/>
                              </w:rPr>
                              <w:drawing>
                                <wp:inline distT="0" distB="0" distL="0" distR="0" wp14:anchorId="6B6ED56C" wp14:editId="15FE8A4C">
                                  <wp:extent cx="552450" cy="552450"/>
                                  <wp:effectExtent l="0" t="0" r="0" b="0"/>
                                  <wp:docPr id="6" name="図 6" descr="C:\Users\703959\AppData\Local\Temp\Temp1_drops700_2011-05-15.zip\204099がんばりました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703959\AppData\Local\Temp\Temp1_drops700_2011-05-15.zip\204099がんばりました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266.05pt;margin-top:34.6pt;width:51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" fillcolor="white [3201]" stroked="f" strokeweight=".5pt">
                <v:textbox>
                  <w:txbxContent>
                    <w:p w:rsidR="0058229D" w:rsidRDefault="00E87F84">
                      <w:r>
                        <w:rPr>
                          <w:noProof/>
                        </w:rPr>
                        <w:drawing>
                          <wp:inline distT="0" distB="0" distL="0" distR="0" wp14:anchorId="125C1C8F" wp14:editId="72C05045">
                            <wp:extent cx="552450" cy="628649"/>
                            <wp:effectExtent l="0" t="0" r="0" b="635"/>
                            <wp:docPr id="4" name="図 4" descr="C:\Users\703959\AppData\Local\Temp\Temp1_drops700_2011-05-15.zip\201012易しい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703959\AppData\Local\Temp\Temp1_drops700_2011-05-15.zip\201012易しい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3986" cy="6303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8229D">
                        <w:rPr>
                          <w:noProof/>
                        </w:rPr>
                        <w:drawing>
                          <wp:inline distT="0" distB="0" distL="0" distR="0" wp14:anchorId="6B6ED56C" wp14:editId="15FE8A4C">
                            <wp:extent cx="552450" cy="552450"/>
                            <wp:effectExtent l="0" t="0" r="0" b="0"/>
                            <wp:docPr id="6" name="図 6" descr="C:\Users\703959\AppData\Local\Temp\Temp1_drops700_2011-05-15.zip\204099がんばりました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703959\AppData\Local\Temp\Temp1_drops700_2011-05-15.zip\204099がんばりました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B4483" w:rsidRPr="00FA4951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〇</w:t>
      </w:r>
      <w:r w:rsidR="00FA4951" w:rsidRPr="00FA4951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本事業を利用する事業所は、積極的に支援の質の向上を図っていると評価できますので『放課後等デイサービス自己点検及び評価シート』『児童発達支援自己点検及び評価シート』の項目２－②に掲載してください。</w:t>
      </w:r>
    </w:p>
    <w:p w:rsidR="004B4483" w:rsidRPr="00FA4951" w:rsidRDefault="004B4483" w:rsidP="007C6CD6">
      <w:pPr>
        <w:ind w:leftChars="200" w:left="420"/>
        <w:rPr>
          <w:rFonts w:ascii="HG丸ｺﾞｼｯｸM-PRO" w:eastAsia="HG丸ｺﾞｼｯｸM-PRO" w:hAnsi="HG丸ｺﾞｼｯｸM-PRO" w:cs="Times New Roman"/>
          <w:color w:val="000000"/>
          <w:sz w:val="24"/>
          <w:szCs w:val="24"/>
        </w:rPr>
      </w:pPr>
      <w:r w:rsidRPr="00FA4951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〇次年度以降の継続利用も可能です。</w:t>
      </w:r>
    </w:p>
    <w:p w:rsidR="00904611" w:rsidRPr="00FA4951" w:rsidRDefault="00904611" w:rsidP="00904611">
      <w:pPr>
        <w:rPr>
          <w:rFonts w:ascii="HG丸ｺﾞｼｯｸM-PRO" w:eastAsia="HG丸ｺﾞｼｯｸM-PRO" w:hAnsi="HG丸ｺﾞｼｯｸM-PRO" w:cs="Times New Roman"/>
          <w:b/>
          <w:bCs/>
          <w:sz w:val="24"/>
          <w:szCs w:val="24"/>
        </w:rPr>
      </w:pPr>
      <w:r w:rsidRPr="00FA4951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>【</w:t>
      </w:r>
      <w:r w:rsidR="007C6CD6" w:rsidRPr="00FA4951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>対象</w:t>
      </w:r>
      <w:r w:rsidRPr="00FA4951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>】</w:t>
      </w:r>
    </w:p>
    <w:p w:rsidR="005368D0" w:rsidRPr="00FA4951" w:rsidRDefault="007808A8" w:rsidP="00FA4951">
      <w:pPr>
        <w:ind w:firstLineChars="200" w:firstLine="4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FA495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堺市の指定する放課後等デイサービス事業所、児童発達支援事業所（多機能型を含む）</w:t>
      </w:r>
    </w:p>
    <w:p w:rsidR="004B4483" w:rsidRPr="00FA4951" w:rsidRDefault="004B4483" w:rsidP="004B4483">
      <w:pPr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 w:rsidRPr="00FA4951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【募集事業所】</w:t>
      </w:r>
    </w:p>
    <w:p w:rsidR="007808A8" w:rsidRPr="00FA4951" w:rsidRDefault="004B4483" w:rsidP="00636E9F">
      <w:pPr>
        <w:ind w:leftChars="100" w:left="450" w:hangingChars="100" w:hanging="240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  <w:r w:rsidRPr="00FA4951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 xml:space="preserve">　50事業所程度</w:t>
      </w:r>
      <w:r w:rsidR="00C94AE9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。また、令和元</w:t>
      </w:r>
      <w:r w:rsidR="0078498C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年度に利用した事業所も申し込み可能ですが、新規</w:t>
      </w:r>
      <w:r w:rsidR="00D8186C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の</w:t>
      </w:r>
      <w:r w:rsidR="0078498C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利用</w:t>
      </w:r>
      <w:r w:rsidR="00D8186C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申込事業所が優先</w:t>
      </w:r>
      <w:r w:rsidR="00636E9F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です。</w:t>
      </w:r>
    </w:p>
    <w:p w:rsidR="00904611" w:rsidRPr="00FA4951" w:rsidRDefault="00904611" w:rsidP="00904611">
      <w:pPr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 w:rsidRPr="00FA4951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>【</w:t>
      </w:r>
      <w:r w:rsidRPr="00FA4951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利用</w:t>
      </w:r>
      <w:r w:rsidR="007C6CD6" w:rsidRPr="00FA4951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申込み</w:t>
      </w:r>
      <w:r w:rsidRPr="00FA4951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】</w:t>
      </w:r>
    </w:p>
    <w:p w:rsidR="0021240C" w:rsidRDefault="00904611" w:rsidP="00C94AE9">
      <w:pPr>
        <w:ind w:left="480" w:hangingChars="200" w:hanging="4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FA495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="00C94AE9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="00C94AE9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令和2年</w:t>
      </w:r>
      <w:r w:rsidR="00736626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4</w:t>
      </w:r>
      <w:r w:rsidR="007808A8" w:rsidRPr="00E860EA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月</w:t>
      </w:r>
      <w:r w:rsidR="00C94AE9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20</w:t>
      </w:r>
      <w:r w:rsidR="007808A8" w:rsidRPr="00E860EA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日（</w:t>
      </w:r>
      <w:r w:rsidR="00C94AE9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月</w:t>
      </w:r>
      <w:r w:rsidR="007808A8" w:rsidRPr="00E860EA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）まで</w:t>
      </w:r>
      <w:r w:rsidR="007808A8" w:rsidRPr="00FA495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に別紙</w:t>
      </w:r>
      <w:r w:rsidR="009877C5" w:rsidRPr="00FA495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利用</w:t>
      </w:r>
      <w:r w:rsidR="007808A8" w:rsidRPr="00FA495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申込書を</w:t>
      </w:r>
      <w:r w:rsidR="009877C5" w:rsidRPr="00FA495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子ども家庭課あて</w:t>
      </w:r>
      <w:r w:rsidR="007808A8" w:rsidRPr="00FA495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メールで</w:t>
      </w:r>
      <w:r w:rsidR="00FA4951" w:rsidRPr="00FA495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送信</w:t>
      </w:r>
      <w:r w:rsidR="007808A8" w:rsidRPr="00FA495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してください。</w:t>
      </w:r>
      <w:r w:rsidR="0025350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先着順。</w:t>
      </w:r>
    </w:p>
    <w:p w:rsidR="007808A8" w:rsidRDefault="00253508" w:rsidP="005421F2">
      <w:pPr>
        <w:ind w:firstLineChars="200" w:firstLine="4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利用していただける事業所には後日</w:t>
      </w:r>
      <w:r w:rsidR="00A51B7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子ども家庭課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より別途ご連絡します。</w:t>
      </w:r>
    </w:p>
    <w:p w:rsidR="005421F2" w:rsidRPr="005421F2" w:rsidRDefault="005421F2" w:rsidP="00513579">
      <w:pPr>
        <w:ind w:left="1205" w:hangingChars="500" w:hanging="1205"/>
        <w:rPr>
          <w:rFonts w:ascii="HG丸ｺﾞｼｯｸM-PRO" w:eastAsia="HG丸ｺﾞｼｯｸM-PRO" w:hAnsi="HG丸ｺﾞｼｯｸM-PRO" w:cs="Times New Roman"/>
          <w:b/>
          <w:sz w:val="24"/>
          <w:szCs w:val="24"/>
          <w:bdr w:val="single" w:sz="4" w:space="0" w:color="auto"/>
        </w:rPr>
      </w:pPr>
      <w:r w:rsidRPr="005421F2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bdr w:val="single" w:sz="4" w:space="0" w:color="auto"/>
        </w:rPr>
        <w:t>研修</w:t>
      </w:r>
    </w:p>
    <w:p w:rsidR="005147C0" w:rsidRDefault="005421F2" w:rsidP="005147C0">
      <w:pPr>
        <w:ind w:leftChars="100" w:left="1170" w:hangingChars="400" w:hanging="96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○</w:t>
      </w:r>
      <w:r w:rsidR="005147C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事業所向けの研修を</w:t>
      </w:r>
      <w:r w:rsidR="00513579" w:rsidRPr="005421F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実施します。開催</w:t>
      </w:r>
      <w:r w:rsidRPr="005421F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については、詳細が決まり次第</w:t>
      </w:r>
      <w:r w:rsidR="00513579" w:rsidRPr="005421F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子ども家庭課より</w:t>
      </w:r>
    </w:p>
    <w:p w:rsidR="00513579" w:rsidRPr="00513579" w:rsidRDefault="005147C0" w:rsidP="000678B8">
      <w:pPr>
        <w:ind w:leftChars="200" w:left="1140" w:hangingChars="300" w:hanging="72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ご</w:t>
      </w:r>
      <w:r w:rsidR="005421F2" w:rsidRPr="005421F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案内します。</w:t>
      </w:r>
    </w:p>
    <w:tbl>
      <w:tblPr>
        <w:tblpPr w:leftFromText="142" w:rightFromText="142" w:vertAnchor="text" w:horzAnchor="margin" w:tblpX="383" w:tblpY="425"/>
        <w:tblW w:w="87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68"/>
        <w:gridCol w:w="4678"/>
      </w:tblGrid>
      <w:tr w:rsidR="00013691" w:rsidRPr="00FA4951" w:rsidTr="00013691">
        <w:trPr>
          <w:trHeight w:val="27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91" w:rsidRPr="00FA4951" w:rsidRDefault="00013691" w:rsidP="007F53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495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法人名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91" w:rsidRPr="00FA4951" w:rsidRDefault="00013691" w:rsidP="007F53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495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代表事業所名</w:t>
            </w:r>
          </w:p>
        </w:tc>
      </w:tr>
      <w:tr w:rsidR="00013691" w:rsidRPr="00FA4951" w:rsidTr="00013691">
        <w:trPr>
          <w:trHeight w:val="467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91" w:rsidRPr="00FA4951" w:rsidRDefault="00013691" w:rsidP="007F53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495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社会福祉法人　コスモス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91" w:rsidRPr="00FA4951" w:rsidRDefault="00013691" w:rsidP="000136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495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コスモス地域福祉活動センターえると</w:t>
            </w:r>
          </w:p>
        </w:tc>
      </w:tr>
      <w:tr w:rsidR="00013691" w:rsidRPr="00FA4951" w:rsidTr="00013691">
        <w:trPr>
          <w:trHeight w:val="561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91" w:rsidRPr="00FA4951" w:rsidRDefault="00013691" w:rsidP="000136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495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社会福祉法人　堺あすなろ会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91" w:rsidRPr="00FA4951" w:rsidRDefault="00013691" w:rsidP="007F53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495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Linkにわしろ</w:t>
            </w:r>
          </w:p>
        </w:tc>
      </w:tr>
      <w:tr w:rsidR="00013691" w:rsidRPr="00FA4951" w:rsidTr="00013691">
        <w:trPr>
          <w:trHeight w:val="55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91" w:rsidRPr="00FA4951" w:rsidRDefault="00013691" w:rsidP="00AC63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495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NPO法人　ぴーす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91" w:rsidRPr="00FA4951" w:rsidRDefault="006A4887" w:rsidP="000136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highlight w:val="yello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highlight w:val="yellow"/>
              </w:rPr>
              <w:t>ぴーすの児童デイぴころ</w:t>
            </w:r>
            <w:bookmarkStart w:id="0" w:name="_GoBack"/>
            <w:bookmarkEnd w:id="0"/>
          </w:p>
        </w:tc>
      </w:tr>
      <w:tr w:rsidR="00013691" w:rsidRPr="00FA4951" w:rsidTr="00013691">
        <w:trPr>
          <w:trHeight w:val="549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691" w:rsidRPr="00FA4951" w:rsidRDefault="00013691" w:rsidP="000136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495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社会福祉法人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FA495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こころの窓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691" w:rsidRPr="00FA4951" w:rsidRDefault="00013691" w:rsidP="00AC63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495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青い鳥初芝教室</w:t>
            </w:r>
          </w:p>
        </w:tc>
      </w:tr>
    </w:tbl>
    <w:p w:rsidR="0067607B" w:rsidRPr="00E860EA" w:rsidRDefault="0021240C" w:rsidP="00E860EA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E860EA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【実施</w:t>
      </w:r>
      <w:r w:rsidR="000F3E63" w:rsidRPr="00E860EA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機関</w:t>
      </w:r>
      <w:r w:rsidRPr="00E860EA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】</w:t>
      </w:r>
    </w:p>
    <w:p w:rsidR="00013691" w:rsidRDefault="00013691" w:rsidP="00A354D7">
      <w:pPr>
        <w:ind w:left="1104" w:hangingChars="500" w:hanging="1104"/>
        <w:rPr>
          <w:rFonts w:ascii="HG丸ｺﾞｼｯｸM-PRO" w:eastAsia="HG丸ｺﾞｼｯｸM-PRO" w:hAnsi="HG丸ｺﾞｼｯｸM-PRO" w:cs="Times New Roman"/>
          <w:b/>
          <w:sz w:val="22"/>
        </w:rPr>
      </w:pPr>
    </w:p>
    <w:p w:rsidR="00013691" w:rsidRDefault="00013691" w:rsidP="00013691">
      <w:pPr>
        <w:ind w:left="1104" w:hangingChars="500" w:hanging="1104"/>
        <w:rPr>
          <w:rFonts w:ascii="HG丸ｺﾞｼｯｸM-PRO" w:eastAsia="HG丸ｺﾞｼｯｸM-PRO" w:hAnsi="HG丸ｺﾞｼｯｸM-PRO" w:cs="Times New Roman"/>
          <w:b/>
          <w:sz w:val="22"/>
        </w:rPr>
      </w:pPr>
    </w:p>
    <w:p w:rsidR="00013691" w:rsidRDefault="00013691" w:rsidP="00013691">
      <w:pPr>
        <w:ind w:left="1104" w:hangingChars="500" w:hanging="1104"/>
        <w:rPr>
          <w:rFonts w:ascii="HG丸ｺﾞｼｯｸM-PRO" w:eastAsia="HG丸ｺﾞｼｯｸM-PRO" w:hAnsi="HG丸ｺﾞｼｯｸM-PRO" w:cs="Times New Roman"/>
          <w:b/>
          <w:sz w:val="22"/>
        </w:rPr>
      </w:pPr>
    </w:p>
    <w:p w:rsidR="00013691" w:rsidRDefault="00013691" w:rsidP="00013691">
      <w:pPr>
        <w:ind w:left="1104" w:hangingChars="500" w:hanging="1104"/>
        <w:rPr>
          <w:rFonts w:ascii="HG丸ｺﾞｼｯｸM-PRO" w:eastAsia="HG丸ｺﾞｼｯｸM-PRO" w:hAnsi="HG丸ｺﾞｼｯｸM-PRO" w:cs="Times New Roman"/>
          <w:b/>
          <w:sz w:val="22"/>
        </w:rPr>
      </w:pPr>
    </w:p>
    <w:p w:rsidR="00013691" w:rsidRDefault="00013691" w:rsidP="00013691">
      <w:pPr>
        <w:ind w:left="1104" w:hangingChars="500" w:hanging="1104"/>
        <w:rPr>
          <w:rFonts w:ascii="HG丸ｺﾞｼｯｸM-PRO" w:eastAsia="HG丸ｺﾞｼｯｸM-PRO" w:hAnsi="HG丸ｺﾞｼｯｸM-PRO" w:cs="Times New Roman"/>
          <w:b/>
          <w:sz w:val="22"/>
        </w:rPr>
      </w:pPr>
    </w:p>
    <w:p w:rsidR="00013691" w:rsidRDefault="00013691" w:rsidP="00013691">
      <w:pPr>
        <w:ind w:left="1104" w:hangingChars="500" w:hanging="1104"/>
        <w:rPr>
          <w:rFonts w:ascii="HG丸ｺﾞｼｯｸM-PRO" w:eastAsia="HG丸ｺﾞｼｯｸM-PRO" w:hAnsi="HG丸ｺﾞｼｯｸM-PRO" w:cs="Times New Roman"/>
          <w:b/>
          <w:sz w:val="22"/>
        </w:rPr>
      </w:pPr>
    </w:p>
    <w:p w:rsidR="00013691" w:rsidRDefault="00013691" w:rsidP="00013691">
      <w:pPr>
        <w:ind w:left="1104" w:hangingChars="500" w:hanging="1104"/>
        <w:rPr>
          <w:rFonts w:ascii="HG丸ｺﾞｼｯｸM-PRO" w:eastAsia="HG丸ｺﾞｼｯｸM-PRO" w:hAnsi="HG丸ｺﾞｼｯｸM-PRO" w:cs="Times New Roman"/>
          <w:b/>
          <w:sz w:val="22"/>
        </w:rPr>
      </w:pPr>
    </w:p>
    <w:p w:rsidR="00013691" w:rsidRDefault="00013691" w:rsidP="00A354D7">
      <w:pPr>
        <w:ind w:left="1104" w:hangingChars="500" w:hanging="1104"/>
        <w:rPr>
          <w:rFonts w:ascii="HG丸ｺﾞｼｯｸM-PRO" w:eastAsia="HG丸ｺﾞｼｯｸM-PRO" w:hAnsi="HG丸ｺﾞｼｯｸM-PRO" w:cs="Times New Roman"/>
          <w:b/>
          <w:sz w:val="22"/>
        </w:rPr>
      </w:pPr>
    </w:p>
    <w:p w:rsidR="005B00F1" w:rsidRPr="00FA4951" w:rsidRDefault="00A354D7" w:rsidP="005147C0">
      <w:pPr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FCB0A0" wp14:editId="2310B0DC">
                <wp:simplePos x="0" y="0"/>
                <wp:positionH relativeFrom="column">
                  <wp:posOffset>4102735</wp:posOffset>
                </wp:positionH>
                <wp:positionV relativeFrom="paragraph">
                  <wp:posOffset>96520</wp:posOffset>
                </wp:positionV>
                <wp:extent cx="1562100" cy="153352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53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354D7" w:rsidRDefault="005147C0" w:rsidP="00A354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ECB28E" wp14:editId="638AA390">
                                  <wp:extent cx="1143000" cy="1000125"/>
                                  <wp:effectExtent l="0" t="0" r="0" b="9525"/>
                                  <wp:docPr id="10" name="図 10" descr="C:\Users\703959\AppData\Local\Temp\Temp1_drops1250_2011-05-15.zip\603056趣味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703959\AppData\Local\Temp\Temp1_drops1250_2011-05-15.zip\603056趣味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CB0A0" id="テキスト ボックス 9" o:spid="_x0000_s1029" type="#_x0000_t202" style="position:absolute;left:0;text-align:left;margin-left:323.05pt;margin-top:7.6pt;width:123pt;height:1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" fillcolor="window" stroked="f" strokeweight=".5pt">
                <v:textbox>
                  <w:txbxContent>
                    <w:p w:rsidR="00A354D7" w:rsidRDefault="005147C0" w:rsidP="00A354D7">
                      <w:r>
                        <w:rPr>
                          <w:noProof/>
                        </w:rPr>
                        <w:drawing>
                          <wp:inline distT="0" distB="0" distL="0" distR="0" wp14:anchorId="10ECB28E" wp14:editId="638AA390">
                            <wp:extent cx="1143000" cy="1000125"/>
                            <wp:effectExtent l="0" t="0" r="0" b="9525"/>
                            <wp:docPr id="10" name="図 10" descr="C:\Users\703959\AppData\Local\Temp\Temp1_drops1250_2011-05-15.zip\603056趣味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703959\AppData\Local\Temp\Temp1_drops1250_2011-05-15.zip\603056趣味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42FCD" w:rsidRPr="00FA4951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【本事業についての問い合わせ先</w:t>
      </w:r>
      <w:r w:rsidR="007C6CD6" w:rsidRPr="00FA4951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・申込み先</w:t>
      </w:r>
      <w:r w:rsidR="00742FCD" w:rsidRPr="00FA4951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】</w:t>
      </w:r>
    </w:p>
    <w:p w:rsidR="00A354D7" w:rsidRDefault="00742FCD" w:rsidP="00FA4951">
      <w:pPr>
        <w:ind w:leftChars="300" w:left="1110" w:hangingChars="200" w:hanging="4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FA495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堺市　子ども青少年局　子</w:t>
      </w:r>
      <w:r w:rsidR="009A08BA" w:rsidRPr="00FA495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ども青少年育成</w:t>
      </w:r>
      <w:r w:rsidRPr="00FA495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部　</w:t>
      </w:r>
    </w:p>
    <w:p w:rsidR="00742FCD" w:rsidRPr="00FA4951" w:rsidRDefault="00742FCD" w:rsidP="00FA4951">
      <w:pPr>
        <w:ind w:leftChars="300" w:left="1110" w:hangingChars="200" w:hanging="4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FA495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子ども家庭課　障害児支援係</w:t>
      </w:r>
    </w:p>
    <w:p w:rsidR="00742FCD" w:rsidRPr="00FA4951" w:rsidRDefault="0012391C" w:rsidP="00FA4951">
      <w:pPr>
        <w:ind w:leftChars="300" w:left="1110" w:hangingChars="200" w:hanging="4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FA495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☎　</w:t>
      </w:r>
      <w:r w:rsidR="00742FCD" w:rsidRPr="00FA495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228－7331</w:t>
      </w:r>
      <w:r w:rsidRPr="00FA495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Fax　</w:t>
      </w:r>
      <w:r w:rsidR="00742FCD" w:rsidRPr="00FA495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228－8341</w:t>
      </w:r>
    </w:p>
    <w:p w:rsidR="007C6CD6" w:rsidRPr="00FA4951" w:rsidRDefault="007C6CD6" w:rsidP="00FA4951">
      <w:pPr>
        <w:ind w:leftChars="300" w:left="1110" w:hangingChars="200" w:hanging="4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FA495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E－</w:t>
      </w:r>
      <w:r w:rsidRPr="00FA4951">
        <w:rPr>
          <w:rFonts w:ascii="HG丸ｺﾞｼｯｸM-PRO" w:eastAsia="HG丸ｺﾞｼｯｸM-PRO" w:hAnsi="HG丸ｺﾞｼｯｸM-PRO" w:cs="Times New Roman"/>
          <w:sz w:val="24"/>
          <w:szCs w:val="24"/>
        </w:rPr>
        <w:t>M</w:t>
      </w:r>
      <w:r w:rsidRPr="00FA495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ail</w:t>
      </w:r>
      <w:r w:rsidR="005147C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 </w:t>
      </w:r>
      <w:r w:rsidRPr="00FA495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:　koka@city.sakai.lg.jp</w:t>
      </w:r>
    </w:p>
    <w:sectPr w:rsidR="007C6CD6" w:rsidRPr="00FA4951" w:rsidSect="00636E9F">
      <w:headerReference w:type="default" r:id="rId12"/>
      <w:pgSz w:w="11906" w:h="16838"/>
      <w:pgMar w:top="907" w:right="1134" w:bottom="142" w:left="709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30B" w:rsidRDefault="00AE630B" w:rsidP="00AE630B">
      <w:r>
        <w:separator/>
      </w:r>
    </w:p>
  </w:endnote>
  <w:endnote w:type="continuationSeparator" w:id="0">
    <w:p w:rsidR="00AE630B" w:rsidRDefault="00AE630B" w:rsidP="00AE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30B" w:rsidRDefault="00AE630B" w:rsidP="00AE630B">
      <w:r>
        <w:separator/>
      </w:r>
    </w:p>
  </w:footnote>
  <w:footnote w:type="continuationSeparator" w:id="0">
    <w:p w:rsidR="00AE630B" w:rsidRDefault="00AE630B" w:rsidP="00AE6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365" w:rsidRPr="00AC6365" w:rsidRDefault="00AC6365" w:rsidP="00AC6365">
    <w:pPr>
      <w:pStyle w:val="a3"/>
      <w:tabs>
        <w:tab w:val="clear" w:pos="8504"/>
      </w:tabs>
      <w:jc w:val="right"/>
      <w:rPr>
        <w:rFonts w:asciiTheme="majorEastAsia" w:eastAsiaTheme="majorEastAsia" w:hAnsiTheme="majorEastAsia"/>
      </w:rPr>
    </w:pPr>
    <w:r w:rsidRPr="00AC6365">
      <w:rPr>
        <w:rFonts w:asciiTheme="majorEastAsia" w:eastAsiaTheme="majorEastAsia" w:hAnsiTheme="majorEastAsia" w:hint="eastAsia"/>
      </w:rPr>
      <w:t>堺市　子ども家庭課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12" o:spid="_x0000_i1027" type="#_x0000_t75" style="width:10.95pt;height:10.95pt;visibility:visible;mso-wrap-style:square" o:bullet="t">
        <v:imagedata r:id="rId1" o:title="j0115834"/>
      </v:shape>
    </w:pict>
  </w:numPicBullet>
  <w:abstractNum w:abstractNumId="0" w15:restartNumberingAfterBreak="0">
    <w:nsid w:val="03CF556D"/>
    <w:multiLevelType w:val="hybridMultilevel"/>
    <w:tmpl w:val="B0A66C24"/>
    <w:lvl w:ilvl="0" w:tplc="14A426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14300F"/>
    <w:multiLevelType w:val="hybridMultilevel"/>
    <w:tmpl w:val="D7D4900A"/>
    <w:lvl w:ilvl="0" w:tplc="4C02770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591433"/>
    <w:multiLevelType w:val="hybridMultilevel"/>
    <w:tmpl w:val="93F6B296"/>
    <w:lvl w:ilvl="0" w:tplc="0264024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83A7DE9"/>
    <w:multiLevelType w:val="hybridMultilevel"/>
    <w:tmpl w:val="C9348AB0"/>
    <w:lvl w:ilvl="0" w:tplc="75FCC8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A05FEF"/>
    <w:multiLevelType w:val="hybridMultilevel"/>
    <w:tmpl w:val="26BA056A"/>
    <w:lvl w:ilvl="0" w:tplc="29669C1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F86D3E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60EF48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51D4AD3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7A098E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C237A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F844A7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0886E1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AFC547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 w15:restartNumberingAfterBreak="0">
    <w:nsid w:val="6B737668"/>
    <w:multiLevelType w:val="hybridMultilevel"/>
    <w:tmpl w:val="130653CA"/>
    <w:lvl w:ilvl="0" w:tplc="BCEA08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C8E"/>
    <w:rsid w:val="00013691"/>
    <w:rsid w:val="00052D16"/>
    <w:rsid w:val="0006195D"/>
    <w:rsid w:val="000678B8"/>
    <w:rsid w:val="00077E95"/>
    <w:rsid w:val="000D1C3E"/>
    <w:rsid w:val="000F3E63"/>
    <w:rsid w:val="0012391C"/>
    <w:rsid w:val="001401D2"/>
    <w:rsid w:val="00156893"/>
    <w:rsid w:val="00167692"/>
    <w:rsid w:val="0018089B"/>
    <w:rsid w:val="001F6A76"/>
    <w:rsid w:val="0021240C"/>
    <w:rsid w:val="00253508"/>
    <w:rsid w:val="002C0D7B"/>
    <w:rsid w:val="002E2CA3"/>
    <w:rsid w:val="002E5986"/>
    <w:rsid w:val="003C3BE0"/>
    <w:rsid w:val="003C7F35"/>
    <w:rsid w:val="00405EE2"/>
    <w:rsid w:val="00424FAC"/>
    <w:rsid w:val="004800FD"/>
    <w:rsid w:val="004904F0"/>
    <w:rsid w:val="004B4483"/>
    <w:rsid w:val="00513579"/>
    <w:rsid w:val="005140DD"/>
    <w:rsid w:val="005147C0"/>
    <w:rsid w:val="00526DBA"/>
    <w:rsid w:val="005368D0"/>
    <w:rsid w:val="005421F2"/>
    <w:rsid w:val="0058229D"/>
    <w:rsid w:val="005A0908"/>
    <w:rsid w:val="005B00F1"/>
    <w:rsid w:val="005E6322"/>
    <w:rsid w:val="006122DA"/>
    <w:rsid w:val="00620ED0"/>
    <w:rsid w:val="00634FB2"/>
    <w:rsid w:val="00636E9F"/>
    <w:rsid w:val="0067607B"/>
    <w:rsid w:val="006965CB"/>
    <w:rsid w:val="006A4217"/>
    <w:rsid w:val="006A4887"/>
    <w:rsid w:val="006E028F"/>
    <w:rsid w:val="00707F9E"/>
    <w:rsid w:val="00736626"/>
    <w:rsid w:val="00742FCD"/>
    <w:rsid w:val="007808A8"/>
    <w:rsid w:val="0078498C"/>
    <w:rsid w:val="007B27E2"/>
    <w:rsid w:val="007C6CD6"/>
    <w:rsid w:val="007F53A9"/>
    <w:rsid w:val="00904611"/>
    <w:rsid w:val="009877C5"/>
    <w:rsid w:val="009A08BA"/>
    <w:rsid w:val="009D5D1B"/>
    <w:rsid w:val="00A044D3"/>
    <w:rsid w:val="00A354D7"/>
    <w:rsid w:val="00A449FE"/>
    <w:rsid w:val="00A51B75"/>
    <w:rsid w:val="00AC6365"/>
    <w:rsid w:val="00AE630B"/>
    <w:rsid w:val="00AF0C8E"/>
    <w:rsid w:val="00B32BCE"/>
    <w:rsid w:val="00B35CA5"/>
    <w:rsid w:val="00B50F05"/>
    <w:rsid w:val="00B84B15"/>
    <w:rsid w:val="00B9146A"/>
    <w:rsid w:val="00B91B3A"/>
    <w:rsid w:val="00BB0B42"/>
    <w:rsid w:val="00BC4F59"/>
    <w:rsid w:val="00C601D8"/>
    <w:rsid w:val="00C6288C"/>
    <w:rsid w:val="00C94AE9"/>
    <w:rsid w:val="00D41476"/>
    <w:rsid w:val="00D67A56"/>
    <w:rsid w:val="00D8186C"/>
    <w:rsid w:val="00DF34D6"/>
    <w:rsid w:val="00E55A15"/>
    <w:rsid w:val="00E860EA"/>
    <w:rsid w:val="00E87F84"/>
    <w:rsid w:val="00EA27BD"/>
    <w:rsid w:val="00EB403C"/>
    <w:rsid w:val="00EB537E"/>
    <w:rsid w:val="00ED0640"/>
    <w:rsid w:val="00EE4E9A"/>
    <w:rsid w:val="00F12053"/>
    <w:rsid w:val="00FA4951"/>
    <w:rsid w:val="00FD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2"/>
    </o:shapelayout>
  </w:shapeDefaults>
  <w:decimalSymbol w:val="."/>
  <w:listSeparator w:val=","/>
  <w15:docId w15:val="{18DE107B-D918-46BE-94DE-0D83336E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3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630B"/>
  </w:style>
  <w:style w:type="paragraph" w:styleId="a5">
    <w:name w:val="footer"/>
    <w:basedOn w:val="a"/>
    <w:link w:val="a6"/>
    <w:uiPriority w:val="99"/>
    <w:unhideWhenUsed/>
    <w:rsid w:val="00AE63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630B"/>
  </w:style>
  <w:style w:type="paragraph" w:styleId="a7">
    <w:name w:val="List Paragraph"/>
    <w:basedOn w:val="a"/>
    <w:uiPriority w:val="34"/>
    <w:qFormat/>
    <w:rsid w:val="001401D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F6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6A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5BC21-FD72-4EE8-BDA4-E923E7F1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粟屋　由香 (598500)</cp:lastModifiedBy>
  <cp:revision>27</cp:revision>
  <cp:lastPrinted>2018-05-28T00:13:00Z</cp:lastPrinted>
  <dcterms:created xsi:type="dcterms:W3CDTF">2016-04-14T00:53:00Z</dcterms:created>
  <dcterms:modified xsi:type="dcterms:W3CDTF">2020-10-13T08:12:00Z</dcterms:modified>
</cp:coreProperties>
</file>