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D8C1" w14:textId="0E5D1894" w:rsidR="00F2357C" w:rsidRPr="009C72BC" w:rsidRDefault="00F2357C" w:rsidP="00F2357C">
      <w:pPr>
        <w:jc w:val="center"/>
        <w:rPr>
          <w:rFonts w:ascii="ＭＳ 明朝" w:hAnsi="ＭＳ 明朝"/>
          <w:szCs w:val="21"/>
        </w:rPr>
      </w:pPr>
      <w:bookmarkStart w:id="0" w:name="_GoBack"/>
      <w:bookmarkEnd w:id="0"/>
      <w:r w:rsidRPr="009C72BC">
        <w:rPr>
          <w:rFonts w:ascii="ＭＳ 明朝" w:hAnsi="ＭＳ 明朝" w:hint="eastAsia"/>
          <w:szCs w:val="21"/>
        </w:rPr>
        <w:t>堺市後援名義の使用の承認に関する要綱</w:t>
      </w:r>
    </w:p>
    <w:p w14:paraId="6BDC9379" w14:textId="77777777" w:rsidR="00F2357C" w:rsidRPr="009C72BC" w:rsidRDefault="00F2357C">
      <w:pPr>
        <w:rPr>
          <w:rFonts w:ascii="ＭＳ 明朝" w:hAnsi="ＭＳ 明朝"/>
          <w:szCs w:val="21"/>
        </w:rPr>
      </w:pPr>
    </w:p>
    <w:p w14:paraId="0CACE88E" w14:textId="31F464CD" w:rsidR="0059226E" w:rsidRPr="009C72BC" w:rsidRDefault="0059226E" w:rsidP="00F2357C">
      <w:pPr>
        <w:ind w:firstLineChars="100" w:firstLine="210"/>
        <w:rPr>
          <w:rFonts w:ascii="ＭＳ 明朝" w:hAnsi="ＭＳ 明朝"/>
          <w:szCs w:val="21"/>
        </w:rPr>
      </w:pPr>
      <w:r w:rsidRPr="009C72BC">
        <w:rPr>
          <w:rFonts w:ascii="ＭＳ 明朝" w:hAnsi="ＭＳ 明朝" w:hint="eastAsia"/>
          <w:szCs w:val="21"/>
        </w:rPr>
        <w:t>（趣旨）</w:t>
      </w:r>
    </w:p>
    <w:p w14:paraId="60624F59" w14:textId="1F47A4FC" w:rsidR="0059226E" w:rsidRPr="009C72BC" w:rsidRDefault="0059226E" w:rsidP="0059226E">
      <w:pPr>
        <w:ind w:left="210" w:hangingChars="100" w:hanging="210"/>
        <w:rPr>
          <w:rFonts w:ascii="ＭＳ 明朝" w:hAnsi="ＭＳ 明朝"/>
          <w:szCs w:val="21"/>
        </w:rPr>
      </w:pPr>
      <w:r w:rsidRPr="009C72BC">
        <w:rPr>
          <w:rFonts w:ascii="ＭＳ 明朝" w:hAnsi="ＭＳ 明朝" w:hint="eastAsia"/>
          <w:szCs w:val="21"/>
        </w:rPr>
        <w:t>第１条　この要綱は、市民福祉の向上</w:t>
      </w:r>
      <w:r w:rsidR="007E6A93" w:rsidRPr="009C72BC">
        <w:rPr>
          <w:rFonts w:ascii="ＭＳ 明朝" w:hAnsi="ＭＳ 明朝" w:hint="eastAsia"/>
          <w:szCs w:val="21"/>
        </w:rPr>
        <w:t>若しくは市政の進展に寄与し、又は公共の利益に資すると認められる事業</w:t>
      </w:r>
      <w:r w:rsidRPr="009C72BC">
        <w:rPr>
          <w:rFonts w:ascii="ＭＳ 明朝" w:hAnsi="ＭＳ 明朝" w:hint="eastAsia"/>
          <w:szCs w:val="21"/>
        </w:rPr>
        <w:t>に対</w:t>
      </w:r>
      <w:r w:rsidR="007E6A93" w:rsidRPr="009C72BC">
        <w:rPr>
          <w:rFonts w:ascii="ＭＳ 明朝" w:hAnsi="ＭＳ 明朝" w:hint="eastAsia"/>
          <w:szCs w:val="21"/>
        </w:rPr>
        <w:t>する</w:t>
      </w:r>
      <w:r w:rsidR="009F4720" w:rsidRPr="009C72BC">
        <w:rPr>
          <w:rFonts w:ascii="ＭＳ 明朝" w:hAnsi="ＭＳ 明朝" w:hint="eastAsia"/>
          <w:szCs w:val="21"/>
        </w:rPr>
        <w:t>本</w:t>
      </w:r>
      <w:r w:rsidR="00067415" w:rsidRPr="009C72BC">
        <w:rPr>
          <w:rFonts w:ascii="ＭＳ 明朝" w:hAnsi="ＭＳ 明朝" w:hint="eastAsia"/>
          <w:szCs w:val="21"/>
        </w:rPr>
        <w:t>市の</w:t>
      </w:r>
      <w:r w:rsidRPr="009C72BC">
        <w:rPr>
          <w:rFonts w:ascii="ＭＳ 明朝" w:hAnsi="ＭＳ 明朝" w:hint="eastAsia"/>
          <w:szCs w:val="21"/>
        </w:rPr>
        <w:t>後援名義の使用の承認について必要な事項を定める。</w:t>
      </w:r>
    </w:p>
    <w:p w14:paraId="368AF947" w14:textId="77777777" w:rsidR="0059226E" w:rsidRPr="009C72BC" w:rsidRDefault="0059226E" w:rsidP="0059226E">
      <w:pPr>
        <w:ind w:left="210" w:hangingChars="100" w:hanging="210"/>
        <w:rPr>
          <w:rFonts w:ascii="ＭＳ 明朝" w:hAnsi="ＭＳ 明朝"/>
          <w:szCs w:val="21"/>
        </w:rPr>
      </w:pPr>
      <w:r w:rsidRPr="009C72BC">
        <w:rPr>
          <w:rFonts w:ascii="ＭＳ 明朝" w:hAnsi="ＭＳ 明朝" w:hint="eastAsia"/>
          <w:szCs w:val="21"/>
        </w:rPr>
        <w:t xml:space="preserve">　</w:t>
      </w:r>
      <w:r w:rsidR="0051492C" w:rsidRPr="009C72BC">
        <w:rPr>
          <w:rFonts w:ascii="ＭＳ 明朝" w:hAnsi="ＭＳ 明朝" w:hint="eastAsia"/>
          <w:szCs w:val="21"/>
        </w:rPr>
        <w:t>（申請）</w:t>
      </w:r>
    </w:p>
    <w:p w14:paraId="747BCE0B" w14:textId="77777777" w:rsidR="009940CA" w:rsidRPr="009C72BC" w:rsidRDefault="009940CA" w:rsidP="009940CA">
      <w:pPr>
        <w:spacing w:line="360" w:lineRule="exact"/>
        <w:ind w:left="210" w:hangingChars="100" w:hanging="210"/>
        <w:jc w:val="left"/>
        <w:rPr>
          <w:rFonts w:ascii="ＭＳ 明朝" w:hAnsi="ＭＳ 明朝" w:cs="Times New Roman"/>
          <w:szCs w:val="21"/>
        </w:rPr>
      </w:pPr>
      <w:r w:rsidRPr="009C72BC">
        <w:rPr>
          <w:rFonts w:ascii="ＭＳ 明朝" w:hAnsi="ＭＳ 明朝" w:cs="Times New Roman" w:hint="eastAsia"/>
          <w:szCs w:val="21"/>
        </w:rPr>
        <w:t>第２条　前条の事業を主催するもの（以下「主催者」という。）は、当該事業について本市の後援名義の使用の承認を受けようとするときは、堺市後援名義使用承認申請書（様式第１号）又は当該申請書に記載すべき事項を記載した書面に、次に掲げる書類を添えて市長に申請しなければならない。ただし、市長が特に認めるときは、当該書類の一部を省略することができる。</w:t>
      </w:r>
    </w:p>
    <w:p w14:paraId="4C9C73A9" w14:textId="77777777" w:rsidR="009940CA" w:rsidRPr="009C72BC" w:rsidRDefault="009940CA" w:rsidP="009940CA">
      <w:pPr>
        <w:spacing w:line="360" w:lineRule="exact"/>
        <w:ind w:firstLineChars="100" w:firstLine="210"/>
        <w:jc w:val="left"/>
        <w:rPr>
          <w:rFonts w:ascii="ＭＳ 明朝" w:hAnsi="ＭＳ 明朝" w:cs="Times New Roman"/>
          <w:szCs w:val="21"/>
        </w:rPr>
      </w:pPr>
      <w:r w:rsidRPr="009C72BC">
        <w:rPr>
          <w:rFonts w:ascii="ＭＳ 明朝" w:hAnsi="ＭＳ 明朝" w:cs="Times New Roman" w:hint="eastAsia"/>
          <w:szCs w:val="21"/>
        </w:rPr>
        <w:t>(1) 事業計画書、開催要項その他事業の概要を記載した書類</w:t>
      </w:r>
    </w:p>
    <w:p w14:paraId="290DE7F2" w14:textId="77777777" w:rsidR="009940CA" w:rsidRPr="009C72BC" w:rsidRDefault="009940CA" w:rsidP="009940CA">
      <w:pPr>
        <w:spacing w:line="360" w:lineRule="exact"/>
        <w:ind w:firstLineChars="100" w:firstLine="210"/>
        <w:jc w:val="left"/>
        <w:rPr>
          <w:rFonts w:ascii="ＭＳ 明朝" w:hAnsi="ＭＳ 明朝" w:cs="Times New Roman"/>
          <w:szCs w:val="21"/>
        </w:rPr>
      </w:pPr>
      <w:r w:rsidRPr="009C72BC">
        <w:rPr>
          <w:rFonts w:ascii="ＭＳ 明朝" w:hAnsi="ＭＳ 明朝" w:cs="Times New Roman" w:hint="eastAsia"/>
          <w:szCs w:val="21"/>
        </w:rPr>
        <w:t>(2) 主催者の規約、会則、定款その他これらに類する書類</w:t>
      </w:r>
    </w:p>
    <w:p w14:paraId="158808AE" w14:textId="77777777" w:rsidR="009940CA" w:rsidRPr="009C72BC" w:rsidRDefault="009940CA" w:rsidP="009940CA">
      <w:pPr>
        <w:spacing w:line="360" w:lineRule="exact"/>
        <w:ind w:firstLineChars="100" w:firstLine="210"/>
        <w:jc w:val="left"/>
        <w:rPr>
          <w:rFonts w:ascii="ＭＳ 明朝" w:hAnsi="ＭＳ 明朝" w:cs="Times New Roman"/>
          <w:szCs w:val="21"/>
        </w:rPr>
      </w:pPr>
      <w:r w:rsidRPr="009C72BC">
        <w:rPr>
          <w:rFonts w:ascii="ＭＳ 明朝" w:hAnsi="ＭＳ 明朝" w:cs="Times New Roman" w:hint="eastAsia"/>
          <w:szCs w:val="21"/>
        </w:rPr>
        <w:t>(3) 役員名簿</w:t>
      </w:r>
    </w:p>
    <w:p w14:paraId="1EC1C5EB" w14:textId="77777777" w:rsidR="009940CA" w:rsidRPr="009C72BC" w:rsidRDefault="009940CA" w:rsidP="009940CA">
      <w:pPr>
        <w:spacing w:line="360" w:lineRule="exact"/>
        <w:ind w:firstLineChars="100" w:firstLine="210"/>
        <w:jc w:val="left"/>
        <w:rPr>
          <w:rFonts w:ascii="ＭＳ 明朝" w:hAnsi="ＭＳ 明朝" w:cs="Times New Roman"/>
          <w:szCs w:val="21"/>
        </w:rPr>
      </w:pPr>
      <w:r w:rsidRPr="009C72BC">
        <w:rPr>
          <w:rFonts w:ascii="ＭＳ 明朝" w:hAnsi="ＭＳ 明朝" w:cs="Times New Roman" w:hint="eastAsia"/>
          <w:szCs w:val="21"/>
        </w:rPr>
        <w:t>(4) 収支予算書</w:t>
      </w:r>
    </w:p>
    <w:p w14:paraId="0AD27F86" w14:textId="77777777" w:rsidR="009940CA" w:rsidRPr="009C72BC" w:rsidRDefault="009940CA" w:rsidP="009940CA">
      <w:pPr>
        <w:spacing w:line="360" w:lineRule="exact"/>
        <w:ind w:firstLineChars="100" w:firstLine="210"/>
        <w:jc w:val="left"/>
        <w:rPr>
          <w:rFonts w:ascii="ＭＳ 明朝" w:hAnsi="ＭＳ 明朝" w:cs="Times New Roman"/>
          <w:szCs w:val="21"/>
        </w:rPr>
      </w:pPr>
      <w:r w:rsidRPr="009C72BC">
        <w:rPr>
          <w:rFonts w:ascii="ＭＳ 明朝" w:hAnsi="ＭＳ 明朝" w:cs="Times New Roman" w:hint="eastAsia"/>
          <w:szCs w:val="21"/>
        </w:rPr>
        <w:t>(</w:t>
      </w:r>
      <w:r w:rsidRPr="009C72BC">
        <w:rPr>
          <w:rFonts w:ascii="ＭＳ 明朝" w:hAnsi="ＭＳ 明朝" w:cs="Times New Roman"/>
          <w:szCs w:val="21"/>
        </w:rPr>
        <w:t xml:space="preserve">5) </w:t>
      </w:r>
      <w:r w:rsidRPr="009C72BC">
        <w:rPr>
          <w:rFonts w:ascii="ＭＳ 明朝" w:hAnsi="ＭＳ 明朝" w:cs="Times New Roman" w:hint="eastAsia"/>
          <w:szCs w:val="21"/>
        </w:rPr>
        <w:t>堺市後援名義使用に係る誓約書（様式第２号）</w:t>
      </w:r>
    </w:p>
    <w:p w14:paraId="60A5D7FB" w14:textId="77777777" w:rsidR="008017D4" w:rsidRPr="009C72BC" w:rsidRDefault="009940CA" w:rsidP="009940CA">
      <w:pPr>
        <w:ind w:firstLineChars="100" w:firstLine="210"/>
        <w:rPr>
          <w:rFonts w:ascii="ＭＳ 明朝" w:hAnsi="ＭＳ 明朝" w:cs="Times New Roman"/>
          <w:szCs w:val="21"/>
        </w:rPr>
      </w:pPr>
      <w:r w:rsidRPr="009C72BC">
        <w:rPr>
          <w:rFonts w:ascii="ＭＳ 明朝" w:hAnsi="ＭＳ 明朝" w:cs="Times New Roman" w:hint="eastAsia"/>
          <w:szCs w:val="21"/>
        </w:rPr>
        <w:t>(6) 前各号に掲げるもののほか、市長が必要であると認める書類</w:t>
      </w:r>
    </w:p>
    <w:p w14:paraId="53F220A0" w14:textId="7050A3B9" w:rsidR="00D30FED" w:rsidRPr="009C72BC" w:rsidRDefault="00D30FED" w:rsidP="009940CA">
      <w:pPr>
        <w:ind w:firstLineChars="100" w:firstLine="210"/>
        <w:rPr>
          <w:rFonts w:ascii="ＭＳ 明朝" w:hAnsi="ＭＳ 明朝"/>
          <w:szCs w:val="21"/>
        </w:rPr>
      </w:pPr>
      <w:r w:rsidRPr="009C72BC">
        <w:rPr>
          <w:rFonts w:ascii="ＭＳ 明朝" w:hAnsi="ＭＳ 明朝" w:hint="eastAsia"/>
          <w:szCs w:val="21"/>
        </w:rPr>
        <w:t>（承認）</w:t>
      </w:r>
    </w:p>
    <w:p w14:paraId="3014AFB6" w14:textId="4B0F5B62" w:rsidR="00720504" w:rsidRPr="009C72BC" w:rsidRDefault="00720504" w:rsidP="0070180C">
      <w:pPr>
        <w:ind w:left="210" w:right="224" w:hangingChars="100" w:hanging="210"/>
        <w:rPr>
          <w:rFonts w:ascii="ＭＳ 明朝" w:hAnsi="ＭＳ 明朝"/>
          <w:szCs w:val="21"/>
        </w:rPr>
      </w:pPr>
      <w:r w:rsidRPr="009C72BC">
        <w:rPr>
          <w:rFonts w:ascii="ＭＳ 明朝" w:hAnsi="ＭＳ 明朝" w:hint="eastAsia"/>
          <w:szCs w:val="21"/>
        </w:rPr>
        <w:t>第３条　市長は、前条の規定による申請があった場合は、その内容を審査し、適当であると認めるときは、これを承認するものとする。この場合において、市長は、必要があると認めるときは、当該承認に条件を付すことができる。</w:t>
      </w:r>
    </w:p>
    <w:p w14:paraId="0F46A724" w14:textId="77777777" w:rsidR="00720504" w:rsidRPr="009C72BC" w:rsidRDefault="00720504" w:rsidP="00720504">
      <w:pPr>
        <w:spacing w:line="360" w:lineRule="exact"/>
        <w:ind w:left="210" w:hangingChars="100" w:hanging="210"/>
        <w:rPr>
          <w:rFonts w:ascii="ＭＳ 明朝" w:hAnsi="ＭＳ 明朝"/>
          <w:szCs w:val="21"/>
        </w:rPr>
      </w:pPr>
      <w:r w:rsidRPr="009C72BC">
        <w:rPr>
          <w:rFonts w:ascii="ＭＳ 明朝" w:hAnsi="ＭＳ 明朝" w:hint="eastAsia"/>
          <w:szCs w:val="21"/>
        </w:rPr>
        <w:t>２　市長は、次の各号のいずれかに該当するときは、後援名義の使用を承認しないものとする。</w:t>
      </w:r>
    </w:p>
    <w:p w14:paraId="2486CC66" w14:textId="77777777" w:rsidR="00720504" w:rsidRPr="009C72BC" w:rsidRDefault="00720504" w:rsidP="00720504">
      <w:pPr>
        <w:spacing w:line="360" w:lineRule="exact"/>
        <w:ind w:leftChars="100" w:left="420" w:hangingChars="100" w:hanging="210"/>
        <w:rPr>
          <w:szCs w:val="21"/>
        </w:rPr>
      </w:pPr>
      <w:r w:rsidRPr="009C72BC">
        <w:rPr>
          <w:rFonts w:ascii="ＭＳ 明朝" w:hAnsi="ＭＳ 明朝" w:hint="eastAsia"/>
          <w:szCs w:val="21"/>
        </w:rPr>
        <w:t>(1) 主催者が、次のいずれかに該当する場合</w:t>
      </w:r>
    </w:p>
    <w:p w14:paraId="625C20FF" w14:textId="77777777" w:rsidR="00720504" w:rsidRPr="009C72BC" w:rsidRDefault="00720504" w:rsidP="00720504">
      <w:pPr>
        <w:spacing w:line="360" w:lineRule="exact"/>
        <w:ind w:leftChars="200" w:left="630" w:hangingChars="100" w:hanging="210"/>
        <w:rPr>
          <w:rFonts w:ascii="ＭＳ 明朝" w:hAnsi="ＭＳ 明朝"/>
          <w:szCs w:val="21"/>
        </w:rPr>
      </w:pPr>
      <w:r w:rsidRPr="009C72BC">
        <w:rPr>
          <w:rFonts w:ascii="ＭＳ 明朝" w:hAnsi="ＭＳ 明朝" w:hint="eastAsia"/>
          <w:szCs w:val="21"/>
        </w:rPr>
        <w:t>ア　暴力団員による不当な行為の防止等に関する法律（平成３年法律第７７号。以下「法」という。）第２条第２号に規定する暴力団（以下単に「暴力団」という。）若しくは同条第６号に規定する暴力団員（以下単に「暴力団員」という。）又は堺市暴力団排除条例（平成２４年条例第３５号）第２条第３号に規定する暴力団密接関係者（以下単に「暴力団密接関係者」という。）</w:t>
      </w:r>
    </w:p>
    <w:p w14:paraId="036ABC78" w14:textId="77777777" w:rsidR="00720504" w:rsidRPr="009C72BC" w:rsidRDefault="00720504" w:rsidP="00720504">
      <w:pPr>
        <w:spacing w:line="360" w:lineRule="exact"/>
        <w:ind w:leftChars="200" w:left="630" w:hangingChars="100" w:hanging="210"/>
        <w:rPr>
          <w:rFonts w:ascii="ＭＳ 明朝" w:hAnsi="ＭＳ 明朝"/>
          <w:szCs w:val="21"/>
        </w:rPr>
      </w:pPr>
      <w:r w:rsidRPr="009C72BC">
        <w:rPr>
          <w:rFonts w:ascii="ＭＳ 明朝" w:hAnsi="ＭＳ 明朝" w:hint="eastAsia"/>
          <w:szCs w:val="21"/>
        </w:rPr>
        <w:t>イ　その役員（法第９条第２１号ロに規定する役員等をいう。）、従業員、社員その他構成員が暴力団員又は暴力団密接関係者に該当する法人その他の団体</w:t>
      </w:r>
    </w:p>
    <w:p w14:paraId="30CCF54D" w14:textId="77777777" w:rsidR="00720504" w:rsidRPr="009C72BC" w:rsidRDefault="00720504" w:rsidP="00720504">
      <w:pPr>
        <w:spacing w:line="360" w:lineRule="exact"/>
        <w:ind w:leftChars="200" w:left="630" w:hangingChars="100" w:hanging="210"/>
        <w:rPr>
          <w:rFonts w:ascii="ＭＳ 明朝" w:hAnsi="ＭＳ 明朝"/>
          <w:szCs w:val="21"/>
        </w:rPr>
      </w:pPr>
      <w:r w:rsidRPr="009C72BC">
        <w:rPr>
          <w:rFonts w:ascii="ＭＳ 明朝" w:hAnsi="ＭＳ 明朝" w:hint="eastAsia"/>
          <w:szCs w:val="21"/>
        </w:rPr>
        <w:t>ウ　社会的な非難を受け、又はそのおそれがあると認められるもの</w:t>
      </w:r>
    </w:p>
    <w:p w14:paraId="41EB5D2B" w14:textId="77777777" w:rsidR="00720504" w:rsidRPr="009C72BC" w:rsidRDefault="00720504" w:rsidP="00720504">
      <w:pPr>
        <w:spacing w:line="360" w:lineRule="exact"/>
        <w:ind w:leftChars="200" w:left="630" w:hangingChars="100" w:hanging="210"/>
        <w:rPr>
          <w:rFonts w:ascii="ＭＳ 明朝" w:hAnsi="ＭＳ 明朝"/>
          <w:szCs w:val="21"/>
        </w:rPr>
      </w:pPr>
      <w:r w:rsidRPr="009C72BC">
        <w:rPr>
          <w:rFonts w:ascii="ＭＳ 明朝" w:hAnsi="ＭＳ 明朝" w:hint="eastAsia"/>
          <w:szCs w:val="21"/>
        </w:rPr>
        <w:t>エ　その他市長が後援名義を使用させることが適当でないと認めるもの</w:t>
      </w:r>
    </w:p>
    <w:p w14:paraId="7D621E6C" w14:textId="77777777" w:rsidR="00720504" w:rsidRPr="009C72BC" w:rsidRDefault="00720504" w:rsidP="00720504">
      <w:pPr>
        <w:spacing w:line="360" w:lineRule="exact"/>
        <w:ind w:leftChars="100" w:left="420" w:hangingChars="100" w:hanging="210"/>
        <w:rPr>
          <w:rFonts w:ascii="ＭＳ 明朝" w:hAnsi="ＭＳ 明朝"/>
          <w:szCs w:val="21"/>
        </w:rPr>
      </w:pPr>
      <w:r w:rsidRPr="009C72BC">
        <w:rPr>
          <w:rFonts w:ascii="ＭＳ 明朝" w:hAnsi="ＭＳ 明朝" w:hint="eastAsia"/>
          <w:szCs w:val="21"/>
        </w:rPr>
        <w:t>(2) 後援名義の使用の承認を受けようとする事業が、次のいずれかに該当する場合</w:t>
      </w:r>
    </w:p>
    <w:p w14:paraId="38361357" w14:textId="77777777" w:rsidR="00720504" w:rsidRPr="009C72BC" w:rsidRDefault="00720504" w:rsidP="00720504">
      <w:pPr>
        <w:spacing w:line="360" w:lineRule="exact"/>
        <w:ind w:firstLineChars="200" w:firstLine="420"/>
        <w:rPr>
          <w:rFonts w:ascii="ＭＳ 明朝" w:hAnsi="ＭＳ 明朝"/>
          <w:szCs w:val="21"/>
        </w:rPr>
      </w:pPr>
      <w:r w:rsidRPr="009C72BC">
        <w:rPr>
          <w:rFonts w:ascii="ＭＳ 明朝" w:hAnsi="ＭＳ 明朝" w:hint="eastAsia"/>
          <w:szCs w:val="21"/>
        </w:rPr>
        <w:t>ア　営利を目的とする事業</w:t>
      </w:r>
    </w:p>
    <w:p w14:paraId="0D90BF0F" w14:textId="77777777" w:rsidR="00720504" w:rsidRPr="009C72BC" w:rsidRDefault="00720504" w:rsidP="00720504">
      <w:pPr>
        <w:spacing w:line="360" w:lineRule="exact"/>
        <w:ind w:firstLineChars="200" w:firstLine="420"/>
        <w:rPr>
          <w:rFonts w:ascii="ＭＳ 明朝" w:hAnsi="ＭＳ 明朝"/>
          <w:szCs w:val="21"/>
        </w:rPr>
      </w:pPr>
      <w:r w:rsidRPr="009C72BC">
        <w:rPr>
          <w:rFonts w:ascii="ＭＳ 明朝" w:hAnsi="ＭＳ 明朝" w:hint="eastAsia"/>
          <w:szCs w:val="21"/>
        </w:rPr>
        <w:t>イ　不特定多数の市民の参加を前提としていない事業</w:t>
      </w:r>
    </w:p>
    <w:p w14:paraId="04FE5CBF" w14:textId="77777777" w:rsidR="00720504" w:rsidRPr="009C72BC" w:rsidRDefault="00720504" w:rsidP="00720504">
      <w:pPr>
        <w:spacing w:line="360" w:lineRule="exact"/>
        <w:ind w:leftChars="200" w:left="630" w:hangingChars="100" w:hanging="210"/>
        <w:rPr>
          <w:rFonts w:ascii="ＭＳ 明朝" w:hAnsi="ＭＳ 明朝"/>
          <w:szCs w:val="21"/>
        </w:rPr>
      </w:pPr>
      <w:r w:rsidRPr="009C72BC">
        <w:rPr>
          <w:rFonts w:ascii="ＭＳ 明朝" w:hAnsi="ＭＳ 明朝" w:hint="eastAsia"/>
          <w:szCs w:val="21"/>
        </w:rPr>
        <w:t>ウ　政治的活動若しくは宗教的活動に利用され、又はそのおそれがあると認められる事業</w:t>
      </w:r>
    </w:p>
    <w:p w14:paraId="2D38CB01" w14:textId="77777777" w:rsidR="00720504" w:rsidRPr="009C72BC" w:rsidRDefault="00720504" w:rsidP="00720504">
      <w:pPr>
        <w:spacing w:line="360" w:lineRule="exact"/>
        <w:ind w:leftChars="200" w:left="630" w:hangingChars="100" w:hanging="210"/>
        <w:rPr>
          <w:rFonts w:ascii="ＭＳ 明朝" w:hAnsi="ＭＳ 明朝"/>
          <w:szCs w:val="21"/>
        </w:rPr>
      </w:pPr>
      <w:r w:rsidRPr="009C72BC">
        <w:rPr>
          <w:rFonts w:ascii="ＭＳ 明朝" w:hAnsi="ＭＳ 明朝" w:hint="eastAsia"/>
          <w:szCs w:val="21"/>
        </w:rPr>
        <w:t>エ　暴力団の利益になり、又はそのおそれがあると認められる事業</w:t>
      </w:r>
    </w:p>
    <w:p w14:paraId="145E35C6" w14:textId="5D898465" w:rsidR="00720504" w:rsidRPr="009C72BC" w:rsidRDefault="00720504" w:rsidP="009940CA">
      <w:pPr>
        <w:ind w:leftChars="100" w:left="210" w:right="227" w:firstLineChars="100" w:firstLine="210"/>
        <w:rPr>
          <w:rFonts w:ascii="ＭＳ 明朝" w:hAnsi="ＭＳ 明朝"/>
          <w:szCs w:val="21"/>
        </w:rPr>
      </w:pPr>
      <w:r w:rsidRPr="009C72BC">
        <w:rPr>
          <w:rFonts w:ascii="ＭＳ 明朝" w:hAnsi="ＭＳ 明朝" w:hint="eastAsia"/>
          <w:szCs w:val="21"/>
        </w:rPr>
        <w:lastRenderedPageBreak/>
        <w:t>オ　その他市長が後援名義を使用させることが適当でないと認める事業</w:t>
      </w:r>
    </w:p>
    <w:p w14:paraId="7FA8EFB4" w14:textId="0F00C481" w:rsidR="00CE4C29" w:rsidRPr="009C72BC" w:rsidRDefault="00CE4C29" w:rsidP="00CE4C29">
      <w:pPr>
        <w:ind w:right="227" w:firstLineChars="100" w:firstLine="210"/>
        <w:rPr>
          <w:rFonts w:ascii="ＭＳ 明朝" w:hAnsi="ＭＳ 明朝"/>
          <w:szCs w:val="21"/>
        </w:rPr>
      </w:pPr>
      <w:r w:rsidRPr="009C72BC">
        <w:rPr>
          <w:rFonts w:ascii="ＭＳ 明朝" w:hAnsi="ＭＳ 明朝" w:hint="eastAsia"/>
          <w:szCs w:val="21"/>
        </w:rPr>
        <w:t>（通知）</w:t>
      </w:r>
    </w:p>
    <w:p w14:paraId="3C93710B" w14:textId="2C81A003" w:rsidR="00720504" w:rsidRPr="009C72BC" w:rsidRDefault="00720504" w:rsidP="00DB0D22">
      <w:pPr>
        <w:ind w:left="210" w:right="227" w:hangingChars="100" w:hanging="210"/>
        <w:rPr>
          <w:rFonts w:ascii="ＭＳ 明朝" w:hAnsi="ＭＳ 明朝"/>
          <w:szCs w:val="21"/>
        </w:rPr>
      </w:pPr>
      <w:r w:rsidRPr="009C72BC">
        <w:rPr>
          <w:rFonts w:ascii="ＭＳ 明朝" w:hAnsi="ＭＳ 明朝" w:cs="Times New Roman" w:hint="eastAsia"/>
          <w:szCs w:val="21"/>
        </w:rPr>
        <w:t>第４条　市長は、前条第１項の規定により承認したときは堺市後援名義使用承認通知書（様式第３号）により、同条第２項の規定により承認しなかったときは堺市後援名義使用不承認通知書（様式第４号）により、その旨を主催者に通知するものとする。</w:t>
      </w:r>
    </w:p>
    <w:p w14:paraId="583EB55E" w14:textId="3B28822D" w:rsidR="00DF5226" w:rsidRPr="009C72BC" w:rsidRDefault="00720504" w:rsidP="00DB0D22">
      <w:pPr>
        <w:ind w:left="210" w:right="227" w:hangingChars="100" w:hanging="210"/>
        <w:rPr>
          <w:rFonts w:ascii="ＭＳ 明朝" w:hAnsi="ＭＳ 明朝"/>
          <w:szCs w:val="21"/>
        </w:rPr>
      </w:pPr>
      <w:r w:rsidRPr="009C72BC">
        <w:rPr>
          <w:rFonts w:ascii="ＭＳ 明朝" w:hAnsi="ＭＳ 明朝" w:hint="eastAsia"/>
          <w:szCs w:val="21"/>
        </w:rPr>
        <w:t xml:space="preserve">　（変更の申請）</w:t>
      </w:r>
    </w:p>
    <w:p w14:paraId="13CBA971" w14:textId="06F3FFB2" w:rsidR="00720504" w:rsidRPr="009C72BC" w:rsidRDefault="00720504" w:rsidP="00720504">
      <w:pPr>
        <w:spacing w:line="360" w:lineRule="exact"/>
        <w:ind w:left="210" w:hangingChars="100" w:hanging="210"/>
        <w:rPr>
          <w:rFonts w:ascii="ＭＳ 明朝" w:hAnsi="ＭＳ 明朝"/>
          <w:szCs w:val="21"/>
        </w:rPr>
      </w:pPr>
      <w:r w:rsidRPr="009C72BC">
        <w:rPr>
          <w:rFonts w:ascii="ＭＳ 明朝" w:hAnsi="ＭＳ 明朝" w:hint="eastAsia"/>
          <w:szCs w:val="21"/>
        </w:rPr>
        <w:t>第５条　第３条第１項の規定による承認を受けた主催者（以下「後援名義使用者」という。）は、当該承認を受けた内容等をやむを得ず変更しようとするときは、堺市後援名義使用承認変更申請書（様式第５号）又は当該申請書に記載すべき事項を記載した書面に、変更後の事業計画書、収支予算書等の書類を添えて、あらかじめ市長に申請し、その承認を受けなければならない。</w:t>
      </w:r>
    </w:p>
    <w:p w14:paraId="02D79E07" w14:textId="19B20CBA" w:rsidR="0033580E" w:rsidRPr="009C72BC" w:rsidRDefault="0033580E" w:rsidP="0033580E">
      <w:pPr>
        <w:ind w:leftChars="100" w:left="210" w:right="227"/>
        <w:rPr>
          <w:rFonts w:ascii="ＭＳ 明朝" w:hAnsi="ＭＳ 明朝"/>
          <w:szCs w:val="21"/>
        </w:rPr>
      </w:pPr>
      <w:r w:rsidRPr="009C72BC">
        <w:rPr>
          <w:rFonts w:ascii="ＭＳ 明朝" w:hAnsi="ＭＳ 明朝" w:hint="eastAsia"/>
          <w:szCs w:val="21"/>
        </w:rPr>
        <w:t>（</w:t>
      </w:r>
      <w:r w:rsidR="00DA1F40" w:rsidRPr="009C72BC">
        <w:rPr>
          <w:rFonts w:ascii="ＭＳ 明朝" w:hAnsi="ＭＳ 明朝" w:hint="eastAsia"/>
          <w:szCs w:val="21"/>
        </w:rPr>
        <w:t>実績報告書の提出</w:t>
      </w:r>
      <w:r w:rsidRPr="009C72BC">
        <w:rPr>
          <w:rFonts w:ascii="ＭＳ 明朝" w:hAnsi="ＭＳ 明朝" w:hint="eastAsia"/>
          <w:szCs w:val="21"/>
        </w:rPr>
        <w:t>）</w:t>
      </w:r>
    </w:p>
    <w:p w14:paraId="2E602E7A" w14:textId="77777777" w:rsidR="00720504" w:rsidRPr="009C72BC" w:rsidRDefault="00720504" w:rsidP="00F0050A">
      <w:pPr>
        <w:ind w:left="210" w:right="227" w:hangingChars="100" w:hanging="210"/>
        <w:rPr>
          <w:rFonts w:ascii="ＭＳ 明朝" w:hAnsi="ＭＳ 明朝" w:cs="Times New Roman"/>
          <w:szCs w:val="21"/>
        </w:rPr>
      </w:pPr>
      <w:r w:rsidRPr="009C72BC">
        <w:rPr>
          <w:rFonts w:ascii="ＭＳ 明朝" w:hAnsi="ＭＳ 明朝" w:cs="Times New Roman" w:hint="eastAsia"/>
          <w:szCs w:val="21"/>
        </w:rPr>
        <w:t>第６条　後援名義使用者は、後援名義の使用の承認を受けた事業（以下「承認事業」という。）を終了したときは、その終了した日から１か月以内に、堺市後援名義の使用に係る事業実績報告書（様式第６号）又は当該報告書に記載すべき事項を記載した書面に、収支決算書、承認事業の実施に際し配布し、又は掲示した開催要項、プログラム、ポスター等の書類を添えて、市長に提出しなければならない。</w:t>
      </w:r>
    </w:p>
    <w:p w14:paraId="72596FBD" w14:textId="054B21E6" w:rsidR="00F0050A" w:rsidRPr="009C72BC" w:rsidRDefault="00DA1F40" w:rsidP="00F0050A">
      <w:pPr>
        <w:ind w:left="210" w:right="227" w:hangingChars="100" w:hanging="210"/>
        <w:rPr>
          <w:rFonts w:ascii="ＭＳ 明朝" w:hAnsi="ＭＳ 明朝"/>
          <w:szCs w:val="21"/>
        </w:rPr>
      </w:pPr>
      <w:r w:rsidRPr="009C72BC">
        <w:rPr>
          <w:rFonts w:ascii="ＭＳ 明朝" w:hAnsi="ＭＳ 明朝" w:hint="eastAsia"/>
          <w:szCs w:val="21"/>
        </w:rPr>
        <w:t xml:space="preserve">　（承認の取消し）</w:t>
      </w:r>
    </w:p>
    <w:p w14:paraId="1D9F03D5" w14:textId="77777777" w:rsidR="00720504" w:rsidRPr="009C72BC" w:rsidRDefault="00720504" w:rsidP="00720504">
      <w:pPr>
        <w:spacing w:line="360" w:lineRule="exact"/>
        <w:ind w:left="210" w:hangingChars="100" w:hanging="210"/>
        <w:jc w:val="left"/>
        <w:rPr>
          <w:rFonts w:ascii="ＭＳ 明朝" w:hAnsi="ＭＳ 明朝" w:cs="Times New Roman"/>
          <w:szCs w:val="21"/>
        </w:rPr>
      </w:pPr>
      <w:r w:rsidRPr="009C72BC">
        <w:rPr>
          <w:rFonts w:ascii="ＭＳ 明朝" w:hAnsi="ＭＳ 明朝" w:cs="Times New Roman" w:hint="eastAsia"/>
          <w:szCs w:val="21"/>
        </w:rPr>
        <w:t>第７条　市長は、次の各号のいずれかに該当するときは、後援名義の使用の承認を取り消すことができる。</w:t>
      </w:r>
    </w:p>
    <w:p w14:paraId="7862D565" w14:textId="77777777" w:rsidR="00720504" w:rsidRPr="009C72BC" w:rsidRDefault="00720504" w:rsidP="00720504">
      <w:pPr>
        <w:spacing w:line="360" w:lineRule="exact"/>
        <w:ind w:leftChars="100" w:left="420" w:hangingChars="100" w:hanging="210"/>
        <w:jc w:val="left"/>
        <w:rPr>
          <w:rFonts w:ascii="ＭＳ 明朝" w:hAnsi="ＭＳ 明朝" w:cs="Times New Roman"/>
          <w:szCs w:val="21"/>
        </w:rPr>
      </w:pPr>
      <w:r w:rsidRPr="009C72BC">
        <w:rPr>
          <w:rFonts w:ascii="ＭＳ 明朝" w:hAnsi="ＭＳ 明朝" w:cs="Times New Roman" w:hint="eastAsia"/>
          <w:szCs w:val="21"/>
        </w:rPr>
        <w:t>(1) 虚偽の申請その他不正の手段により承認を受けたことが判明したとき。</w:t>
      </w:r>
    </w:p>
    <w:p w14:paraId="02A18DCA" w14:textId="77777777" w:rsidR="00720504" w:rsidRPr="009C72BC" w:rsidRDefault="00720504" w:rsidP="00720504">
      <w:pPr>
        <w:spacing w:line="360" w:lineRule="exact"/>
        <w:ind w:leftChars="100" w:left="420" w:hangingChars="100" w:hanging="210"/>
        <w:jc w:val="left"/>
        <w:rPr>
          <w:rFonts w:ascii="ＭＳ 明朝" w:hAnsi="ＭＳ 明朝" w:cs="Times New Roman"/>
          <w:szCs w:val="21"/>
        </w:rPr>
      </w:pPr>
      <w:r w:rsidRPr="009C72BC">
        <w:rPr>
          <w:rFonts w:ascii="ＭＳ 明朝" w:hAnsi="ＭＳ 明朝" w:cs="Times New Roman" w:hint="eastAsia"/>
          <w:szCs w:val="21"/>
        </w:rPr>
        <w:t>(</w:t>
      </w:r>
      <w:r w:rsidRPr="009C72BC">
        <w:rPr>
          <w:rFonts w:ascii="ＭＳ 明朝" w:hAnsi="ＭＳ 明朝" w:cs="Times New Roman"/>
          <w:szCs w:val="21"/>
        </w:rPr>
        <w:t>2</w:t>
      </w:r>
      <w:r w:rsidRPr="009C72BC">
        <w:rPr>
          <w:rFonts w:ascii="ＭＳ 明朝" w:hAnsi="ＭＳ 明朝" w:cs="Times New Roman" w:hint="eastAsia"/>
          <w:szCs w:val="21"/>
        </w:rPr>
        <w:t>)</w:t>
      </w:r>
      <w:r w:rsidRPr="009C72BC">
        <w:rPr>
          <w:rFonts w:ascii="ＭＳ 明朝" w:hAnsi="ＭＳ 明朝" w:cs="Times New Roman"/>
          <w:szCs w:val="21"/>
        </w:rPr>
        <w:t xml:space="preserve"> </w:t>
      </w:r>
      <w:r w:rsidRPr="009C72BC">
        <w:rPr>
          <w:rFonts w:ascii="ＭＳ 明朝" w:hAnsi="ＭＳ 明朝" w:cs="Times New Roman" w:hint="eastAsia"/>
          <w:szCs w:val="21"/>
        </w:rPr>
        <w:t>第３条第２項各号のいずれかに該当することが判明したとき。</w:t>
      </w:r>
    </w:p>
    <w:p w14:paraId="6231A61D" w14:textId="77777777" w:rsidR="00720504" w:rsidRPr="009C72BC" w:rsidRDefault="00720504" w:rsidP="00720504">
      <w:pPr>
        <w:spacing w:line="360" w:lineRule="exact"/>
        <w:ind w:leftChars="100" w:left="420" w:hangingChars="100" w:hanging="210"/>
        <w:jc w:val="left"/>
        <w:rPr>
          <w:rFonts w:ascii="ＭＳ 明朝" w:hAnsi="ＭＳ 明朝" w:cs="Times New Roman"/>
          <w:szCs w:val="21"/>
        </w:rPr>
      </w:pPr>
      <w:r w:rsidRPr="009C72BC">
        <w:rPr>
          <w:rFonts w:ascii="ＭＳ 明朝" w:hAnsi="ＭＳ 明朝" w:cs="Times New Roman" w:hint="eastAsia"/>
          <w:szCs w:val="21"/>
        </w:rPr>
        <w:t>(3)</w:t>
      </w:r>
      <w:r w:rsidRPr="009C72BC">
        <w:rPr>
          <w:rFonts w:ascii="ＭＳ 明朝" w:hAnsi="ＭＳ 明朝" w:cs="Times New Roman"/>
          <w:szCs w:val="21"/>
        </w:rPr>
        <w:t xml:space="preserve"> </w:t>
      </w:r>
      <w:r w:rsidRPr="009C72BC">
        <w:rPr>
          <w:rFonts w:ascii="ＭＳ 明朝" w:hAnsi="ＭＳ 明朝" w:cs="Times New Roman" w:hint="eastAsia"/>
          <w:szCs w:val="21"/>
        </w:rPr>
        <w:t>承認事業と異なる内容の事業を実施し、又は実施することが明らかとなったとき。</w:t>
      </w:r>
    </w:p>
    <w:p w14:paraId="25BE92B9" w14:textId="77777777" w:rsidR="00720504" w:rsidRPr="009C72BC" w:rsidRDefault="00720504" w:rsidP="00720504">
      <w:pPr>
        <w:spacing w:line="360" w:lineRule="exact"/>
        <w:ind w:firstLineChars="100" w:firstLine="210"/>
        <w:jc w:val="left"/>
        <w:rPr>
          <w:rFonts w:ascii="ＭＳ 明朝" w:hAnsi="ＭＳ 明朝" w:cs="Times New Roman"/>
          <w:szCs w:val="21"/>
        </w:rPr>
      </w:pPr>
      <w:r w:rsidRPr="009C72BC">
        <w:rPr>
          <w:rFonts w:ascii="ＭＳ 明朝" w:hAnsi="ＭＳ 明朝" w:cs="Times New Roman" w:hint="eastAsia"/>
          <w:szCs w:val="21"/>
        </w:rPr>
        <w:t>(4)</w:t>
      </w:r>
      <w:r w:rsidRPr="009C72BC">
        <w:rPr>
          <w:rFonts w:ascii="ＭＳ 明朝" w:hAnsi="ＭＳ 明朝" w:cs="Times New Roman"/>
          <w:szCs w:val="21"/>
        </w:rPr>
        <w:t xml:space="preserve"> </w:t>
      </w:r>
      <w:r w:rsidRPr="009C72BC">
        <w:rPr>
          <w:rFonts w:ascii="ＭＳ 明朝" w:hAnsi="ＭＳ 明朝" w:cs="Times New Roman" w:hint="eastAsia"/>
          <w:szCs w:val="21"/>
        </w:rPr>
        <w:t>第３条第１項後段の規定により付した条件に違反したとき。</w:t>
      </w:r>
    </w:p>
    <w:p w14:paraId="3EA70D2F" w14:textId="77777777" w:rsidR="008020C7" w:rsidRPr="009C72BC" w:rsidRDefault="00720504" w:rsidP="00720504">
      <w:pPr>
        <w:ind w:left="210" w:hangingChars="100" w:hanging="210"/>
        <w:rPr>
          <w:rFonts w:ascii="ＭＳ 明朝" w:hAnsi="ＭＳ 明朝"/>
          <w:szCs w:val="21"/>
        </w:rPr>
      </w:pPr>
      <w:r w:rsidRPr="009C72BC">
        <w:rPr>
          <w:rFonts w:ascii="ＭＳ 明朝" w:hAnsi="ＭＳ 明朝" w:cs="Times New Roman" w:hint="eastAsia"/>
          <w:szCs w:val="21"/>
        </w:rPr>
        <w:t>２　市長は、前項の規定により承認を取り消す場合は、堺市後援名義使用承認取消通知書（様式第７号）により後援名義使用者に通知するものとする。</w:t>
      </w:r>
      <w:r w:rsidR="00B838C9" w:rsidRPr="009C72BC">
        <w:rPr>
          <w:rFonts w:ascii="ＭＳ 明朝" w:hAnsi="ＭＳ 明朝" w:hint="eastAsia"/>
          <w:szCs w:val="21"/>
        </w:rPr>
        <w:t xml:space="preserve">　</w:t>
      </w:r>
    </w:p>
    <w:p w14:paraId="6669B006" w14:textId="645C293E" w:rsidR="00837B34" w:rsidRPr="009C72BC" w:rsidRDefault="00B838C9" w:rsidP="00720504">
      <w:pPr>
        <w:ind w:left="210" w:hangingChars="100" w:hanging="210"/>
        <w:rPr>
          <w:rFonts w:ascii="ＭＳ 明朝" w:hAnsi="ＭＳ 明朝"/>
          <w:szCs w:val="21"/>
        </w:rPr>
      </w:pPr>
      <w:r w:rsidRPr="009C72BC">
        <w:rPr>
          <w:rFonts w:ascii="ＭＳ 明朝" w:hAnsi="ＭＳ 明朝" w:hint="eastAsia"/>
          <w:szCs w:val="21"/>
        </w:rPr>
        <w:t>（委任）</w:t>
      </w:r>
    </w:p>
    <w:p w14:paraId="60582E7A" w14:textId="37BC2CE0" w:rsidR="00B838C9" w:rsidRPr="009C72BC" w:rsidRDefault="00B838C9" w:rsidP="00B838C9">
      <w:pPr>
        <w:ind w:left="210" w:hangingChars="100" w:hanging="210"/>
        <w:rPr>
          <w:rFonts w:ascii="ＭＳ 明朝" w:hAnsi="ＭＳ 明朝"/>
          <w:szCs w:val="21"/>
        </w:rPr>
      </w:pPr>
      <w:r w:rsidRPr="009C72BC">
        <w:rPr>
          <w:rFonts w:ascii="ＭＳ 明朝" w:hAnsi="ＭＳ 明朝" w:hint="eastAsia"/>
          <w:szCs w:val="21"/>
        </w:rPr>
        <w:t>第８条　この要綱の施行について必要な事項は、所管部長が定める。</w:t>
      </w:r>
    </w:p>
    <w:p w14:paraId="4ECDF3AF" w14:textId="791F04A9" w:rsidR="00B838C9" w:rsidRPr="009C72BC" w:rsidRDefault="00B838C9" w:rsidP="00CE6C2B">
      <w:pPr>
        <w:ind w:left="210" w:hangingChars="100" w:hanging="210"/>
        <w:rPr>
          <w:rFonts w:ascii="ＭＳ 明朝" w:hAnsi="ＭＳ 明朝"/>
          <w:szCs w:val="21"/>
        </w:rPr>
      </w:pPr>
    </w:p>
    <w:p w14:paraId="7C9531F0" w14:textId="033A7BE6" w:rsidR="00C92134" w:rsidRPr="009C72BC" w:rsidRDefault="00C92134" w:rsidP="00C92134">
      <w:pPr>
        <w:rPr>
          <w:rFonts w:ascii="ＭＳ 明朝" w:hAnsi="ＭＳ 明朝"/>
          <w:szCs w:val="21"/>
        </w:rPr>
      </w:pPr>
      <w:r w:rsidRPr="009C72BC">
        <w:rPr>
          <w:rFonts w:ascii="ＭＳ 明朝" w:hAnsi="ＭＳ 明朝" w:hint="eastAsia"/>
          <w:szCs w:val="21"/>
        </w:rPr>
        <w:t xml:space="preserve">　　　附　則</w:t>
      </w:r>
    </w:p>
    <w:p w14:paraId="75AFE3FE" w14:textId="7A08B7D7" w:rsidR="00C92134" w:rsidRPr="009C72BC" w:rsidRDefault="00C92134" w:rsidP="00C92134">
      <w:pPr>
        <w:rPr>
          <w:rFonts w:ascii="ＭＳ 明朝" w:hAnsi="ＭＳ 明朝"/>
          <w:szCs w:val="21"/>
        </w:rPr>
      </w:pPr>
      <w:r w:rsidRPr="009C72BC">
        <w:rPr>
          <w:rFonts w:ascii="ＭＳ 明朝" w:hAnsi="ＭＳ 明朝" w:hint="eastAsia"/>
          <w:szCs w:val="21"/>
        </w:rPr>
        <w:t xml:space="preserve">　この要綱は、平成３１年４月１日から施行する。</w:t>
      </w:r>
    </w:p>
    <w:p w14:paraId="5B6447E5" w14:textId="77777777" w:rsidR="00FA5B11" w:rsidRPr="009C72BC" w:rsidRDefault="00FA5B11" w:rsidP="00FA5B11">
      <w:pPr>
        <w:rPr>
          <w:rFonts w:ascii="ＭＳ 明朝" w:hAnsi="ＭＳ 明朝"/>
          <w:szCs w:val="21"/>
        </w:rPr>
      </w:pPr>
      <w:r w:rsidRPr="009C72BC">
        <w:rPr>
          <w:rFonts w:ascii="ＭＳ 明朝" w:hAnsi="ＭＳ 明朝" w:hint="eastAsia"/>
          <w:szCs w:val="21"/>
        </w:rPr>
        <w:t xml:space="preserve">　　　附　則</w:t>
      </w:r>
    </w:p>
    <w:p w14:paraId="3B819EEE" w14:textId="7B952A45" w:rsidR="00FA5B11" w:rsidRPr="009C72BC" w:rsidRDefault="00FA5B11" w:rsidP="00FA5B11">
      <w:pPr>
        <w:rPr>
          <w:rFonts w:ascii="ＭＳ 明朝" w:hAnsi="ＭＳ 明朝"/>
          <w:szCs w:val="21"/>
        </w:rPr>
      </w:pPr>
      <w:r w:rsidRPr="009C72BC">
        <w:rPr>
          <w:rFonts w:ascii="ＭＳ 明朝" w:hAnsi="ＭＳ 明朝" w:hint="eastAsia"/>
          <w:szCs w:val="21"/>
        </w:rPr>
        <w:t xml:space="preserve">　この要綱は、令和</w:t>
      </w:r>
      <w:r w:rsidR="009C72BC">
        <w:rPr>
          <w:rFonts w:ascii="ＭＳ 明朝" w:hAnsi="ＭＳ 明朝" w:hint="eastAsia"/>
          <w:szCs w:val="21"/>
        </w:rPr>
        <w:t>５</w:t>
      </w:r>
      <w:r w:rsidRPr="009C72BC">
        <w:rPr>
          <w:rFonts w:ascii="ＭＳ 明朝" w:hAnsi="ＭＳ 明朝" w:hint="eastAsia"/>
          <w:szCs w:val="21"/>
        </w:rPr>
        <w:t>年</w:t>
      </w:r>
      <w:r w:rsidR="009C72BC">
        <w:rPr>
          <w:rFonts w:ascii="ＭＳ 明朝" w:hAnsi="ＭＳ 明朝" w:hint="eastAsia"/>
          <w:szCs w:val="21"/>
        </w:rPr>
        <w:t>３</w:t>
      </w:r>
      <w:r w:rsidRPr="009C72BC">
        <w:rPr>
          <w:rFonts w:ascii="ＭＳ 明朝" w:hAnsi="ＭＳ 明朝" w:hint="eastAsia"/>
          <w:szCs w:val="21"/>
        </w:rPr>
        <w:t>月</w:t>
      </w:r>
      <w:r w:rsidR="009C72BC">
        <w:rPr>
          <w:rFonts w:ascii="ＭＳ 明朝" w:hAnsi="ＭＳ 明朝" w:hint="eastAsia"/>
          <w:szCs w:val="21"/>
        </w:rPr>
        <w:t>１</w:t>
      </w:r>
      <w:r w:rsidRPr="009C72BC">
        <w:rPr>
          <w:rFonts w:ascii="ＭＳ 明朝" w:hAnsi="ＭＳ 明朝" w:hint="eastAsia"/>
          <w:szCs w:val="21"/>
        </w:rPr>
        <w:t>日から施行する。</w:t>
      </w:r>
    </w:p>
    <w:sectPr w:rsidR="00FA5B11" w:rsidRPr="009C72BC" w:rsidSect="00497806">
      <w:pgSz w:w="11906" w:h="16838"/>
      <w:pgMar w:top="1134"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F2ACF" w14:textId="77777777" w:rsidR="00223EF0" w:rsidRDefault="00223EF0" w:rsidP="0075467B">
      <w:r>
        <w:separator/>
      </w:r>
    </w:p>
  </w:endnote>
  <w:endnote w:type="continuationSeparator" w:id="0">
    <w:p w14:paraId="2A0403C2" w14:textId="77777777" w:rsidR="00223EF0" w:rsidRDefault="00223EF0" w:rsidP="0075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151DE" w14:textId="77777777" w:rsidR="00223EF0" w:rsidRDefault="00223EF0" w:rsidP="0075467B">
      <w:r>
        <w:separator/>
      </w:r>
    </w:p>
  </w:footnote>
  <w:footnote w:type="continuationSeparator" w:id="0">
    <w:p w14:paraId="531A6D81" w14:textId="77777777" w:rsidR="00223EF0" w:rsidRDefault="00223EF0" w:rsidP="00754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0DA"/>
    <w:multiLevelType w:val="hybridMultilevel"/>
    <w:tmpl w:val="1E061C42"/>
    <w:lvl w:ilvl="0" w:tplc="D62E5944">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6C86588"/>
    <w:multiLevelType w:val="hybridMultilevel"/>
    <w:tmpl w:val="0C649F32"/>
    <w:lvl w:ilvl="0" w:tplc="18A61F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EB6178"/>
    <w:multiLevelType w:val="hybridMultilevel"/>
    <w:tmpl w:val="65E43D34"/>
    <w:lvl w:ilvl="0" w:tplc="FB4AE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6E"/>
    <w:rsid w:val="00006128"/>
    <w:rsid w:val="00067415"/>
    <w:rsid w:val="00074770"/>
    <w:rsid w:val="000A49E6"/>
    <w:rsid w:val="000A5607"/>
    <w:rsid w:val="000F451C"/>
    <w:rsid w:val="0013237E"/>
    <w:rsid w:val="00132589"/>
    <w:rsid w:val="00174FEB"/>
    <w:rsid w:val="001B00B4"/>
    <w:rsid w:val="001C494F"/>
    <w:rsid w:val="001C4DF3"/>
    <w:rsid w:val="001D4C6E"/>
    <w:rsid w:val="001E25A8"/>
    <w:rsid w:val="002120A0"/>
    <w:rsid w:val="00223EF0"/>
    <w:rsid w:val="00266507"/>
    <w:rsid w:val="00271955"/>
    <w:rsid w:val="002B5600"/>
    <w:rsid w:val="002C348D"/>
    <w:rsid w:val="002D2C52"/>
    <w:rsid w:val="002E6228"/>
    <w:rsid w:val="00302E8A"/>
    <w:rsid w:val="003301F0"/>
    <w:rsid w:val="003349AD"/>
    <w:rsid w:val="0033580E"/>
    <w:rsid w:val="00351FD1"/>
    <w:rsid w:val="00355AFA"/>
    <w:rsid w:val="00390B77"/>
    <w:rsid w:val="00393C40"/>
    <w:rsid w:val="003B2053"/>
    <w:rsid w:val="003E1C0E"/>
    <w:rsid w:val="003F6055"/>
    <w:rsid w:val="00400AC6"/>
    <w:rsid w:val="00443DB7"/>
    <w:rsid w:val="0046709E"/>
    <w:rsid w:val="0047779C"/>
    <w:rsid w:val="004917B7"/>
    <w:rsid w:val="00497806"/>
    <w:rsid w:val="004C56DC"/>
    <w:rsid w:val="00514697"/>
    <w:rsid w:val="0051492C"/>
    <w:rsid w:val="00566456"/>
    <w:rsid w:val="0059226E"/>
    <w:rsid w:val="005A7D7F"/>
    <w:rsid w:val="005C2EB0"/>
    <w:rsid w:val="005E0701"/>
    <w:rsid w:val="00627449"/>
    <w:rsid w:val="006352F9"/>
    <w:rsid w:val="00655A90"/>
    <w:rsid w:val="00665420"/>
    <w:rsid w:val="00685426"/>
    <w:rsid w:val="006A3D06"/>
    <w:rsid w:val="006C65DD"/>
    <w:rsid w:val="006C69C7"/>
    <w:rsid w:val="0070180C"/>
    <w:rsid w:val="00720504"/>
    <w:rsid w:val="00724708"/>
    <w:rsid w:val="007366B1"/>
    <w:rsid w:val="00750763"/>
    <w:rsid w:val="0075467B"/>
    <w:rsid w:val="0076528C"/>
    <w:rsid w:val="007A6639"/>
    <w:rsid w:val="007D3154"/>
    <w:rsid w:val="007E6A93"/>
    <w:rsid w:val="007F5525"/>
    <w:rsid w:val="008017D4"/>
    <w:rsid w:val="008020C7"/>
    <w:rsid w:val="00837B34"/>
    <w:rsid w:val="008867C2"/>
    <w:rsid w:val="008F1048"/>
    <w:rsid w:val="00955C09"/>
    <w:rsid w:val="00964343"/>
    <w:rsid w:val="009940CA"/>
    <w:rsid w:val="009A271F"/>
    <w:rsid w:val="009A4F2D"/>
    <w:rsid w:val="009C18A2"/>
    <w:rsid w:val="009C1984"/>
    <w:rsid w:val="009C72BC"/>
    <w:rsid w:val="009D17C1"/>
    <w:rsid w:val="009E1A99"/>
    <w:rsid w:val="009F4720"/>
    <w:rsid w:val="00A4359A"/>
    <w:rsid w:val="00A64D69"/>
    <w:rsid w:val="00AE3498"/>
    <w:rsid w:val="00AF44E9"/>
    <w:rsid w:val="00B27266"/>
    <w:rsid w:val="00B67F63"/>
    <w:rsid w:val="00B838C9"/>
    <w:rsid w:val="00B8694E"/>
    <w:rsid w:val="00B935A1"/>
    <w:rsid w:val="00BC29BF"/>
    <w:rsid w:val="00BC29E2"/>
    <w:rsid w:val="00BC5989"/>
    <w:rsid w:val="00BC5B19"/>
    <w:rsid w:val="00BD0B7F"/>
    <w:rsid w:val="00BF3454"/>
    <w:rsid w:val="00C02462"/>
    <w:rsid w:val="00C0455F"/>
    <w:rsid w:val="00C37F82"/>
    <w:rsid w:val="00C50B7D"/>
    <w:rsid w:val="00C70673"/>
    <w:rsid w:val="00C92134"/>
    <w:rsid w:val="00CB6073"/>
    <w:rsid w:val="00CC3A24"/>
    <w:rsid w:val="00CC7B90"/>
    <w:rsid w:val="00CD3EC1"/>
    <w:rsid w:val="00CE4C29"/>
    <w:rsid w:val="00CE6C2B"/>
    <w:rsid w:val="00D055AE"/>
    <w:rsid w:val="00D30FED"/>
    <w:rsid w:val="00D34502"/>
    <w:rsid w:val="00D35B15"/>
    <w:rsid w:val="00D567FA"/>
    <w:rsid w:val="00DA0F18"/>
    <w:rsid w:val="00DA1F40"/>
    <w:rsid w:val="00DA7AC4"/>
    <w:rsid w:val="00DB0D22"/>
    <w:rsid w:val="00DE5306"/>
    <w:rsid w:val="00DF1052"/>
    <w:rsid w:val="00DF4CDD"/>
    <w:rsid w:val="00DF5226"/>
    <w:rsid w:val="00E01947"/>
    <w:rsid w:val="00E1508F"/>
    <w:rsid w:val="00E21EAE"/>
    <w:rsid w:val="00EC73B0"/>
    <w:rsid w:val="00F0050A"/>
    <w:rsid w:val="00F21454"/>
    <w:rsid w:val="00F2357C"/>
    <w:rsid w:val="00F54673"/>
    <w:rsid w:val="00F722F1"/>
    <w:rsid w:val="00F74B70"/>
    <w:rsid w:val="00FA5155"/>
    <w:rsid w:val="00FA5B11"/>
    <w:rsid w:val="00FD6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F51CD00"/>
  <w15:chartTrackingRefBased/>
  <w15:docId w15:val="{9F923B8F-8332-4553-BE3C-A81B1911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67B"/>
    <w:pPr>
      <w:tabs>
        <w:tab w:val="center" w:pos="4252"/>
        <w:tab w:val="right" w:pos="8504"/>
      </w:tabs>
      <w:snapToGrid w:val="0"/>
    </w:pPr>
  </w:style>
  <w:style w:type="character" w:customStyle="1" w:styleId="a4">
    <w:name w:val="ヘッダー (文字)"/>
    <w:basedOn w:val="a0"/>
    <w:link w:val="a3"/>
    <w:uiPriority w:val="99"/>
    <w:rsid w:val="0075467B"/>
    <w:rPr>
      <w:rFonts w:eastAsia="ＭＳ 明朝"/>
    </w:rPr>
  </w:style>
  <w:style w:type="paragraph" w:styleId="a5">
    <w:name w:val="footer"/>
    <w:basedOn w:val="a"/>
    <w:link w:val="a6"/>
    <w:uiPriority w:val="99"/>
    <w:unhideWhenUsed/>
    <w:rsid w:val="0075467B"/>
    <w:pPr>
      <w:tabs>
        <w:tab w:val="center" w:pos="4252"/>
        <w:tab w:val="right" w:pos="8504"/>
      </w:tabs>
      <w:snapToGrid w:val="0"/>
    </w:pPr>
  </w:style>
  <w:style w:type="character" w:customStyle="1" w:styleId="a6">
    <w:name w:val="フッター (文字)"/>
    <w:basedOn w:val="a0"/>
    <w:link w:val="a5"/>
    <w:uiPriority w:val="99"/>
    <w:rsid w:val="0075467B"/>
    <w:rPr>
      <w:rFonts w:eastAsia="ＭＳ 明朝"/>
    </w:rPr>
  </w:style>
  <w:style w:type="character" w:styleId="a7">
    <w:name w:val="Hyperlink"/>
    <w:basedOn w:val="a0"/>
    <w:rsid w:val="00D30FED"/>
    <w:rPr>
      <w:color w:val="0563C1" w:themeColor="hyperlink"/>
      <w:u w:val="single"/>
    </w:rPr>
  </w:style>
  <w:style w:type="character" w:styleId="a8">
    <w:name w:val="annotation reference"/>
    <w:basedOn w:val="a0"/>
    <w:uiPriority w:val="99"/>
    <w:semiHidden/>
    <w:unhideWhenUsed/>
    <w:rsid w:val="00D30FED"/>
    <w:rPr>
      <w:sz w:val="18"/>
      <w:szCs w:val="18"/>
    </w:rPr>
  </w:style>
  <w:style w:type="paragraph" w:styleId="a9">
    <w:name w:val="annotation text"/>
    <w:basedOn w:val="a"/>
    <w:link w:val="aa"/>
    <w:uiPriority w:val="99"/>
    <w:semiHidden/>
    <w:unhideWhenUsed/>
    <w:rsid w:val="00D30FED"/>
    <w:pPr>
      <w:jc w:val="left"/>
    </w:pPr>
  </w:style>
  <w:style w:type="character" w:customStyle="1" w:styleId="aa">
    <w:name w:val="コメント文字列 (文字)"/>
    <w:basedOn w:val="a0"/>
    <w:link w:val="a9"/>
    <w:uiPriority w:val="99"/>
    <w:semiHidden/>
    <w:rsid w:val="00D30FED"/>
    <w:rPr>
      <w:rFonts w:eastAsia="ＭＳ 明朝"/>
    </w:rPr>
  </w:style>
  <w:style w:type="paragraph" w:styleId="ab">
    <w:name w:val="annotation subject"/>
    <w:basedOn w:val="a9"/>
    <w:next w:val="a9"/>
    <w:link w:val="ac"/>
    <w:uiPriority w:val="99"/>
    <w:semiHidden/>
    <w:unhideWhenUsed/>
    <w:rsid w:val="00D30FED"/>
    <w:rPr>
      <w:b/>
      <w:bCs/>
    </w:rPr>
  </w:style>
  <w:style w:type="character" w:customStyle="1" w:styleId="ac">
    <w:name w:val="コメント内容 (文字)"/>
    <w:basedOn w:val="aa"/>
    <w:link w:val="ab"/>
    <w:uiPriority w:val="99"/>
    <w:semiHidden/>
    <w:rsid w:val="00D30FED"/>
    <w:rPr>
      <w:rFonts w:eastAsia="ＭＳ 明朝"/>
      <w:b/>
      <w:bCs/>
    </w:rPr>
  </w:style>
  <w:style w:type="paragraph" w:styleId="ad">
    <w:name w:val="Balloon Text"/>
    <w:basedOn w:val="a"/>
    <w:link w:val="ae"/>
    <w:uiPriority w:val="99"/>
    <w:semiHidden/>
    <w:unhideWhenUsed/>
    <w:rsid w:val="00D30F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30FED"/>
    <w:rPr>
      <w:rFonts w:asciiTheme="majorHAnsi" w:eastAsiaTheme="majorEastAsia" w:hAnsiTheme="majorHAnsi" w:cstheme="majorBidi"/>
      <w:sz w:val="18"/>
      <w:szCs w:val="18"/>
    </w:rPr>
  </w:style>
  <w:style w:type="paragraph" w:customStyle="1" w:styleId="num">
    <w:name w:val="num"/>
    <w:basedOn w:val="a"/>
    <w:rsid w:val="00351F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51FD1"/>
  </w:style>
  <w:style w:type="character" w:customStyle="1" w:styleId="p">
    <w:name w:val="p"/>
    <w:basedOn w:val="a0"/>
    <w:rsid w:val="00351FD1"/>
  </w:style>
  <w:style w:type="paragraph" w:styleId="af">
    <w:name w:val="List Paragraph"/>
    <w:basedOn w:val="a"/>
    <w:uiPriority w:val="34"/>
    <w:qFormat/>
    <w:rsid w:val="001325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4670">
      <w:bodyDiv w:val="1"/>
      <w:marLeft w:val="0"/>
      <w:marRight w:val="0"/>
      <w:marTop w:val="0"/>
      <w:marBottom w:val="0"/>
      <w:divBdr>
        <w:top w:val="none" w:sz="0" w:space="0" w:color="auto"/>
        <w:left w:val="none" w:sz="0" w:space="0" w:color="auto"/>
        <w:bottom w:val="none" w:sz="0" w:space="0" w:color="auto"/>
        <w:right w:val="none" w:sz="0" w:space="0" w:color="auto"/>
      </w:divBdr>
      <w:divsChild>
        <w:div w:id="1694188733">
          <w:marLeft w:val="0"/>
          <w:marRight w:val="0"/>
          <w:marTop w:val="0"/>
          <w:marBottom w:val="0"/>
          <w:divBdr>
            <w:top w:val="none" w:sz="0" w:space="0" w:color="auto"/>
            <w:left w:val="none" w:sz="0" w:space="0" w:color="auto"/>
            <w:bottom w:val="none" w:sz="0" w:space="0" w:color="auto"/>
            <w:right w:val="none" w:sz="0" w:space="0" w:color="auto"/>
          </w:divBdr>
          <w:divsChild>
            <w:div w:id="307588530">
              <w:marLeft w:val="0"/>
              <w:marRight w:val="0"/>
              <w:marTop w:val="0"/>
              <w:marBottom w:val="0"/>
              <w:divBdr>
                <w:top w:val="none" w:sz="0" w:space="0" w:color="auto"/>
                <w:left w:val="none" w:sz="0" w:space="0" w:color="auto"/>
                <w:bottom w:val="none" w:sz="0" w:space="0" w:color="auto"/>
                <w:right w:val="none" w:sz="0" w:space="0" w:color="auto"/>
              </w:divBdr>
              <w:divsChild>
                <w:div w:id="1282767894">
                  <w:marLeft w:val="0"/>
                  <w:marRight w:val="0"/>
                  <w:marTop w:val="0"/>
                  <w:marBottom w:val="0"/>
                  <w:divBdr>
                    <w:top w:val="none" w:sz="0" w:space="0" w:color="auto"/>
                    <w:left w:val="none" w:sz="0" w:space="0" w:color="auto"/>
                    <w:bottom w:val="none" w:sz="0" w:space="0" w:color="auto"/>
                    <w:right w:val="none" w:sz="0" w:space="0" w:color="auto"/>
                  </w:divBdr>
                  <w:divsChild>
                    <w:div w:id="2059355833">
                      <w:marLeft w:val="0"/>
                      <w:marRight w:val="0"/>
                      <w:marTop w:val="0"/>
                      <w:marBottom w:val="0"/>
                      <w:divBdr>
                        <w:top w:val="none" w:sz="0" w:space="0" w:color="auto"/>
                        <w:left w:val="none" w:sz="0" w:space="0" w:color="auto"/>
                        <w:bottom w:val="none" w:sz="0" w:space="0" w:color="auto"/>
                        <w:right w:val="none" w:sz="0" w:space="0" w:color="auto"/>
                      </w:divBdr>
                      <w:divsChild>
                        <w:div w:id="1564637486">
                          <w:marLeft w:val="0"/>
                          <w:marRight w:val="0"/>
                          <w:marTop w:val="0"/>
                          <w:marBottom w:val="0"/>
                          <w:divBdr>
                            <w:top w:val="none" w:sz="0" w:space="0" w:color="auto"/>
                            <w:left w:val="none" w:sz="0" w:space="0" w:color="auto"/>
                            <w:bottom w:val="none" w:sz="0" w:space="0" w:color="auto"/>
                            <w:right w:val="none" w:sz="0" w:space="0" w:color="auto"/>
                          </w:divBdr>
                          <w:divsChild>
                            <w:div w:id="994990969">
                              <w:marLeft w:val="0"/>
                              <w:marRight w:val="0"/>
                              <w:marTop w:val="0"/>
                              <w:marBottom w:val="0"/>
                              <w:divBdr>
                                <w:top w:val="none" w:sz="0" w:space="0" w:color="auto"/>
                                <w:left w:val="none" w:sz="0" w:space="0" w:color="auto"/>
                                <w:bottom w:val="none" w:sz="0" w:space="0" w:color="auto"/>
                                <w:right w:val="none" w:sz="0" w:space="0" w:color="auto"/>
                              </w:divBdr>
                              <w:divsChild>
                                <w:div w:id="2091465060">
                                  <w:marLeft w:val="0"/>
                                  <w:marRight w:val="0"/>
                                  <w:marTop w:val="0"/>
                                  <w:marBottom w:val="0"/>
                                  <w:divBdr>
                                    <w:top w:val="none" w:sz="0" w:space="0" w:color="auto"/>
                                    <w:left w:val="none" w:sz="0" w:space="0" w:color="auto"/>
                                    <w:bottom w:val="none" w:sz="0" w:space="0" w:color="auto"/>
                                    <w:right w:val="none" w:sz="0" w:space="0" w:color="auto"/>
                                  </w:divBdr>
                                  <w:divsChild>
                                    <w:div w:id="1874264241">
                                      <w:marLeft w:val="0"/>
                                      <w:marRight w:val="0"/>
                                      <w:marTop w:val="0"/>
                                      <w:marBottom w:val="0"/>
                                      <w:divBdr>
                                        <w:top w:val="none" w:sz="0" w:space="0" w:color="auto"/>
                                        <w:left w:val="none" w:sz="0" w:space="0" w:color="auto"/>
                                        <w:bottom w:val="none" w:sz="0" w:space="0" w:color="auto"/>
                                        <w:right w:val="none" w:sz="0" w:space="0" w:color="auto"/>
                                      </w:divBdr>
                                      <w:divsChild>
                                        <w:div w:id="1882402762">
                                          <w:marLeft w:val="0"/>
                                          <w:marRight w:val="0"/>
                                          <w:marTop w:val="0"/>
                                          <w:marBottom w:val="0"/>
                                          <w:divBdr>
                                            <w:top w:val="none" w:sz="0" w:space="0" w:color="auto"/>
                                            <w:left w:val="none" w:sz="0" w:space="0" w:color="auto"/>
                                            <w:bottom w:val="none" w:sz="0" w:space="0" w:color="auto"/>
                                            <w:right w:val="none" w:sz="0" w:space="0" w:color="auto"/>
                                          </w:divBdr>
                                          <w:divsChild>
                                            <w:div w:id="665010127">
                                              <w:marLeft w:val="0"/>
                                              <w:marRight w:val="0"/>
                                              <w:marTop w:val="0"/>
                                              <w:marBottom w:val="0"/>
                                              <w:divBdr>
                                                <w:top w:val="none" w:sz="0" w:space="0" w:color="auto"/>
                                                <w:left w:val="none" w:sz="0" w:space="0" w:color="auto"/>
                                                <w:bottom w:val="none" w:sz="0" w:space="0" w:color="auto"/>
                                                <w:right w:val="none" w:sz="0" w:space="0" w:color="auto"/>
                                              </w:divBdr>
                                              <w:divsChild>
                                                <w:div w:id="131264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888452">
      <w:bodyDiv w:val="1"/>
      <w:marLeft w:val="0"/>
      <w:marRight w:val="0"/>
      <w:marTop w:val="0"/>
      <w:marBottom w:val="0"/>
      <w:divBdr>
        <w:top w:val="none" w:sz="0" w:space="0" w:color="auto"/>
        <w:left w:val="none" w:sz="0" w:space="0" w:color="auto"/>
        <w:bottom w:val="none" w:sz="0" w:space="0" w:color="auto"/>
        <w:right w:val="none" w:sz="0" w:space="0" w:color="auto"/>
      </w:divBdr>
      <w:divsChild>
        <w:div w:id="293098996">
          <w:marLeft w:val="0"/>
          <w:marRight w:val="0"/>
          <w:marTop w:val="0"/>
          <w:marBottom w:val="0"/>
          <w:divBdr>
            <w:top w:val="none" w:sz="0" w:space="0" w:color="auto"/>
            <w:left w:val="none" w:sz="0" w:space="0" w:color="auto"/>
            <w:bottom w:val="none" w:sz="0" w:space="0" w:color="auto"/>
            <w:right w:val="none" w:sz="0" w:space="0" w:color="auto"/>
          </w:divBdr>
          <w:divsChild>
            <w:div w:id="1770539867">
              <w:marLeft w:val="0"/>
              <w:marRight w:val="0"/>
              <w:marTop w:val="0"/>
              <w:marBottom w:val="0"/>
              <w:divBdr>
                <w:top w:val="none" w:sz="0" w:space="0" w:color="auto"/>
                <w:left w:val="single" w:sz="6" w:space="0" w:color="FFFFFF"/>
                <w:bottom w:val="none" w:sz="0" w:space="0" w:color="auto"/>
                <w:right w:val="single" w:sz="6" w:space="0" w:color="FFFFFF"/>
              </w:divBdr>
              <w:divsChild>
                <w:div w:id="1758593130">
                  <w:marLeft w:val="0"/>
                  <w:marRight w:val="0"/>
                  <w:marTop w:val="0"/>
                  <w:marBottom w:val="0"/>
                  <w:divBdr>
                    <w:top w:val="single" w:sz="6" w:space="5" w:color="A0BFCC"/>
                    <w:left w:val="single" w:sz="6" w:space="5" w:color="A0BFCC"/>
                    <w:bottom w:val="single" w:sz="6" w:space="5" w:color="A0BFCC"/>
                    <w:right w:val="single" w:sz="6" w:space="5" w:color="A0BFCC"/>
                  </w:divBdr>
                  <w:divsChild>
                    <w:div w:id="1072192791">
                      <w:marLeft w:val="0"/>
                      <w:marRight w:val="0"/>
                      <w:marTop w:val="0"/>
                      <w:marBottom w:val="0"/>
                      <w:divBdr>
                        <w:top w:val="none" w:sz="0" w:space="0" w:color="auto"/>
                        <w:left w:val="none" w:sz="0" w:space="0" w:color="auto"/>
                        <w:bottom w:val="none" w:sz="0" w:space="0" w:color="auto"/>
                        <w:right w:val="none" w:sz="0" w:space="0" w:color="auto"/>
                      </w:divBdr>
                      <w:divsChild>
                        <w:div w:id="787744994">
                          <w:marLeft w:val="0"/>
                          <w:marRight w:val="0"/>
                          <w:marTop w:val="0"/>
                          <w:marBottom w:val="0"/>
                          <w:divBdr>
                            <w:top w:val="single" w:sz="6" w:space="0" w:color="B5ABA9"/>
                            <w:left w:val="single" w:sz="6" w:space="0" w:color="B5ABA9"/>
                            <w:bottom w:val="single" w:sz="6" w:space="0" w:color="B5ABA9"/>
                            <w:right w:val="single" w:sz="6" w:space="0" w:color="B5ABA9"/>
                          </w:divBdr>
                          <w:divsChild>
                            <w:div w:id="235938182">
                              <w:marLeft w:val="0"/>
                              <w:marRight w:val="0"/>
                              <w:marTop w:val="0"/>
                              <w:marBottom w:val="0"/>
                              <w:divBdr>
                                <w:top w:val="none" w:sz="0" w:space="0" w:color="auto"/>
                                <w:left w:val="none" w:sz="0" w:space="0" w:color="auto"/>
                                <w:bottom w:val="none" w:sz="0" w:space="0" w:color="auto"/>
                                <w:right w:val="none" w:sz="0" w:space="0" w:color="auto"/>
                              </w:divBdr>
                              <w:divsChild>
                                <w:div w:id="1617327569">
                                  <w:marLeft w:val="0"/>
                                  <w:marRight w:val="0"/>
                                  <w:marTop w:val="0"/>
                                  <w:marBottom w:val="0"/>
                                  <w:divBdr>
                                    <w:top w:val="single" w:sz="2" w:space="0" w:color="D6D6D6"/>
                                    <w:left w:val="single" w:sz="12" w:space="0" w:color="D6D6D6"/>
                                    <w:bottom w:val="single" w:sz="2" w:space="0" w:color="D6D6D6"/>
                                    <w:right w:val="single" w:sz="12" w:space="0" w:color="D6D6D6"/>
                                  </w:divBdr>
                                  <w:divsChild>
                                    <w:div w:id="1248268295">
                                      <w:marLeft w:val="0"/>
                                      <w:marRight w:val="0"/>
                                      <w:marTop w:val="0"/>
                                      <w:marBottom w:val="0"/>
                                      <w:divBdr>
                                        <w:top w:val="none" w:sz="0" w:space="0" w:color="auto"/>
                                        <w:left w:val="none" w:sz="0" w:space="0" w:color="auto"/>
                                        <w:bottom w:val="none" w:sz="0" w:space="0" w:color="auto"/>
                                        <w:right w:val="none" w:sz="0" w:space="0" w:color="auto"/>
                                      </w:divBdr>
                                      <w:divsChild>
                                        <w:div w:id="1287199448">
                                          <w:marLeft w:val="0"/>
                                          <w:marRight w:val="0"/>
                                          <w:marTop w:val="0"/>
                                          <w:marBottom w:val="0"/>
                                          <w:divBdr>
                                            <w:top w:val="none" w:sz="0" w:space="0" w:color="auto"/>
                                            <w:left w:val="none" w:sz="0" w:space="0" w:color="auto"/>
                                            <w:bottom w:val="none" w:sz="0" w:space="0" w:color="auto"/>
                                            <w:right w:val="none" w:sz="0" w:space="0" w:color="auto"/>
                                          </w:divBdr>
                                          <w:divsChild>
                                            <w:div w:id="18203454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306757">
      <w:bodyDiv w:val="1"/>
      <w:marLeft w:val="0"/>
      <w:marRight w:val="0"/>
      <w:marTop w:val="0"/>
      <w:marBottom w:val="0"/>
      <w:divBdr>
        <w:top w:val="none" w:sz="0" w:space="0" w:color="auto"/>
        <w:left w:val="none" w:sz="0" w:space="0" w:color="auto"/>
        <w:bottom w:val="none" w:sz="0" w:space="0" w:color="auto"/>
        <w:right w:val="none" w:sz="0" w:space="0" w:color="auto"/>
      </w:divBdr>
    </w:div>
    <w:div w:id="10940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B02DB-A856-451B-B268-33D93F1D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殿元　武尊 (744395)</dc:creator>
  <cp:keywords/>
  <dc:description/>
  <cp:lastModifiedBy>堺市</cp:lastModifiedBy>
  <cp:revision>2</cp:revision>
  <cp:lastPrinted>2022-12-22T04:10:00Z</cp:lastPrinted>
  <dcterms:created xsi:type="dcterms:W3CDTF">2023-02-22T00:10:00Z</dcterms:created>
  <dcterms:modified xsi:type="dcterms:W3CDTF">2023-02-22T00:10:00Z</dcterms:modified>
</cp:coreProperties>
</file>