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59" w:rsidRPr="009805BC" w:rsidRDefault="00CF2FC8" w:rsidP="00190859">
      <w:pPr>
        <w:jc w:val="left"/>
        <w:rPr>
          <w:rFonts w:ascii="HGSｺﾞｼｯｸM" w:eastAsia="HGSｺﾞｼｯｸM" w:hAnsi="HGｺﾞｼｯｸE"/>
          <w:sz w:val="20"/>
          <w:szCs w:val="20"/>
        </w:rPr>
      </w:pPr>
      <w:r w:rsidRPr="009805BC">
        <w:rPr>
          <w:rFonts w:ascii="HGSｺﾞｼｯｸM" w:eastAsia="HGSｺﾞｼｯｸM" w:hAnsi="HGｺﾞｼｯｸE" w:hint="eastAsia"/>
          <w:sz w:val="20"/>
          <w:szCs w:val="20"/>
        </w:rPr>
        <w:t>堺市</w:t>
      </w:r>
      <w:r w:rsidR="00190859" w:rsidRPr="009805BC">
        <w:rPr>
          <w:rFonts w:ascii="HGSｺﾞｼｯｸM" w:eastAsia="HGSｺﾞｼｯｸM" w:hAnsi="HGｺﾞｼｯｸE" w:hint="eastAsia"/>
          <w:sz w:val="20"/>
          <w:szCs w:val="20"/>
        </w:rPr>
        <w:t>土砂埋立て等の規制に関する条例　手引き様式第7号【参考様式】</w:t>
      </w:r>
    </w:p>
    <w:p w:rsidR="00190859" w:rsidRPr="009805BC" w:rsidRDefault="00190859" w:rsidP="00190859">
      <w:pPr>
        <w:jc w:val="center"/>
        <w:rPr>
          <w:rFonts w:ascii="HGSｺﾞｼｯｸM" w:eastAsia="HGSｺﾞｼｯｸM" w:hAnsi="Meiryo UI" w:cs="Meiryo UI"/>
          <w:b/>
          <w:w w:val="150"/>
          <w:szCs w:val="21"/>
        </w:rPr>
      </w:pPr>
      <w:r w:rsidRPr="009805BC">
        <w:rPr>
          <w:rFonts w:ascii="HGSｺﾞｼｯｸM" w:eastAsia="HGSｺﾞｼｯｸM" w:hAnsi="Meiryo UI" w:cs="Meiryo UI" w:hint="eastAsia"/>
          <w:b/>
          <w:w w:val="150"/>
          <w:szCs w:val="21"/>
        </w:rPr>
        <w:t>施行計画書</w:t>
      </w:r>
    </w:p>
    <w:tbl>
      <w:tblPr>
        <w:tblW w:w="0" w:type="auto"/>
        <w:tblInd w:w="108" w:type="dxa"/>
        <w:tblLook w:val="04A0" w:firstRow="1" w:lastRow="0" w:firstColumn="1" w:lastColumn="0" w:noHBand="0" w:noVBand="1"/>
      </w:tblPr>
      <w:tblGrid>
        <w:gridCol w:w="1843"/>
        <w:gridCol w:w="7229"/>
      </w:tblGrid>
      <w:tr w:rsidR="00CF0EC7" w:rsidRPr="009805BC" w:rsidTr="0035759C">
        <w:trPr>
          <w:trHeight w:val="567"/>
        </w:trPr>
        <w:tc>
          <w:tcPr>
            <w:tcW w:w="1843" w:type="dxa"/>
            <w:tcBorders>
              <w:top w:val="single" w:sz="4" w:space="0" w:color="auto"/>
              <w:left w:val="single" w:sz="4" w:space="0" w:color="auto"/>
              <w:bottom w:val="single" w:sz="4" w:space="0" w:color="auto"/>
              <w:right w:val="single" w:sz="4" w:space="0" w:color="auto"/>
            </w:tcBorders>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１．計画工程表</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■各工種別についてネットワーク、バーチャート等で作成すること。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・伐採、表土剥ぎ取り、除根、段切り、沈砂池、調整池等防災工事は、埋立て等に先立ち実施</w:t>
            </w:r>
          </w:p>
        </w:tc>
      </w:tr>
      <w:tr w:rsidR="00CF0EC7" w:rsidRPr="009805BC" w:rsidTr="0035759C">
        <w:trPr>
          <w:trHeight w:val="1020"/>
        </w:trPr>
        <w:tc>
          <w:tcPr>
            <w:tcW w:w="1843" w:type="dxa"/>
            <w:tcBorders>
              <w:top w:val="single" w:sz="4" w:space="0" w:color="auto"/>
              <w:left w:val="single" w:sz="4" w:space="0" w:color="auto"/>
              <w:bottom w:val="single" w:sz="4" w:space="0" w:color="auto"/>
              <w:right w:val="single" w:sz="4" w:space="0" w:color="auto"/>
            </w:tcBorders>
            <w:hideMark/>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２．使用機械</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■土砂埋立て等で使用する重機等について記載すること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・バックホウ、ブルドーザ、ローラ等使用機械を記載すること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・水路布設後の締固め機械についても記載すること。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・低騒音、低振動など環境配慮型の場合はその旨を記載すること。</w:t>
            </w:r>
          </w:p>
        </w:tc>
      </w:tr>
      <w:tr w:rsidR="00CF0EC7" w:rsidRPr="009805BC" w:rsidTr="0035759C">
        <w:trPr>
          <w:trHeight w:val="8391"/>
        </w:trPr>
        <w:tc>
          <w:tcPr>
            <w:tcW w:w="1843" w:type="dxa"/>
            <w:tcBorders>
              <w:top w:val="single" w:sz="4" w:space="0" w:color="auto"/>
              <w:left w:val="single" w:sz="4" w:space="0" w:color="auto"/>
              <w:bottom w:val="single" w:sz="4" w:space="0" w:color="auto"/>
              <w:right w:val="single" w:sz="4" w:space="0" w:color="auto"/>
            </w:tcBorders>
            <w:hideMark/>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３．施工方法</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■仮設準備工</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・標識の設置について記載すること。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・伐採・除根、除草の実施、適性処理を記載すること。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・埋立て等区域を明らかにする境界標の設置を記載すること。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・盛土高を示す丁張等の設置を記載すること。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■仮設工</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・工事関係者以外の者の立ち入り防止策について記載すること。</w:t>
            </w:r>
          </w:p>
          <w:p w:rsidR="00190859" w:rsidRPr="009805BC" w:rsidRDefault="00190859">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・搬入路の設置、維持管理のための対策を記載すること。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・公道への土砂流出防対策が必要な場合は。手法を記載すること。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■準備工</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・表土はぎとりについて記載すること。</w:t>
            </w:r>
          </w:p>
          <w:p w:rsidR="00190859" w:rsidRPr="009805BC" w:rsidRDefault="00CF2FC8" w:rsidP="00CF2FC8">
            <w:pPr>
              <w:spacing w:line="240" w:lineRule="exact"/>
              <w:ind w:left="320" w:hangingChars="200" w:hanging="320"/>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・軟弱地盤対策工が必要な場合は工法について記載し、必要な地盤支持力が得られているかを確認方法についても記載すること。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・段切りについて記載すること。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・基盤排水層、地下排水工、水平排水層、埋設工について記載すること。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■調整池工</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・施工方法を記載すること。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■盛土工</w:t>
            </w:r>
          </w:p>
          <w:p w:rsidR="00190859" w:rsidRPr="009805BC" w:rsidRDefault="00190859" w:rsidP="00CF2FC8">
            <w:pPr>
              <w:spacing w:line="240" w:lineRule="exact"/>
              <w:jc w:val="lef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・使用する搬入土に関し、事前に</w:t>
            </w:r>
            <w:r w:rsidR="00BD569E" w:rsidRPr="009805BC">
              <w:rPr>
                <w:rFonts w:ascii="HGSｺﾞｼｯｸM" w:eastAsia="HGSｺﾞｼｯｸM" w:hAnsi="Meiryo UI" w:cs="Meiryo UI" w:hint="eastAsia"/>
                <w:sz w:val="16"/>
                <w:szCs w:val="16"/>
              </w:rPr>
              <w:t>市</w:t>
            </w:r>
            <w:r w:rsidRPr="009805BC">
              <w:rPr>
                <w:rFonts w:ascii="HGSｺﾞｼｯｸM" w:eastAsia="HGSｺﾞｼｯｸM" w:hAnsi="Meiryo UI" w:cs="Meiryo UI" w:hint="eastAsia"/>
                <w:sz w:val="16"/>
                <w:szCs w:val="16"/>
              </w:rPr>
              <w:t>へ報告する書面等について記載すること。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・盛土の施工方法について記載すること。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・施工中の区域外への土砂流出防止策を記載すること。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・盛土面への区域外からの排水流入防止策を記載すること。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・施工中の盛土面の排水対策を記載すること。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・仮設沈砂池を設ける場合はその旨を記載すること。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・法面整形方法について記載すること。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・小段の設置について記載すること。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■排水路工</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・水路の布設方法を記載すること。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・水路布設後の埋戻方法について記載すること。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■法面保護工</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・法面保護工の施工時期、施工方法を記載すること。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・種子配合について特別の配慮を行う場合は記載すること。</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■その他</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・沈砂池の浚渫頻度、方法について記載すること。</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・土砂埋立て等施工中の通行権、水利権等の確保について記載すること。</w:t>
            </w:r>
          </w:p>
        </w:tc>
      </w:tr>
      <w:tr w:rsidR="00CF0EC7" w:rsidRPr="009805BC" w:rsidTr="0035759C">
        <w:trPr>
          <w:trHeight w:val="283"/>
        </w:trPr>
        <w:tc>
          <w:tcPr>
            <w:tcW w:w="1843" w:type="dxa"/>
            <w:tcBorders>
              <w:top w:val="single" w:sz="4" w:space="0" w:color="auto"/>
              <w:left w:val="single" w:sz="4" w:space="0" w:color="auto"/>
              <w:bottom w:val="single" w:sz="4" w:space="0" w:color="auto"/>
              <w:right w:val="single" w:sz="4" w:space="0" w:color="auto"/>
            </w:tcBorders>
            <w:hideMark/>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４．品質管理計画</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■盛土に関する品質管理計画を記載すること。</w:t>
            </w:r>
          </w:p>
        </w:tc>
      </w:tr>
      <w:tr w:rsidR="00CF0EC7" w:rsidRPr="009805BC" w:rsidTr="0035759C">
        <w:trPr>
          <w:trHeight w:val="567"/>
        </w:trPr>
        <w:tc>
          <w:tcPr>
            <w:tcW w:w="1843" w:type="dxa"/>
            <w:tcBorders>
              <w:top w:val="single" w:sz="4" w:space="0" w:color="auto"/>
              <w:left w:val="single" w:sz="4" w:space="0" w:color="auto"/>
              <w:bottom w:val="single" w:sz="4" w:space="0" w:color="auto"/>
              <w:right w:val="single" w:sz="4" w:space="0" w:color="auto"/>
            </w:tcBorders>
            <w:hideMark/>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５．緊急時の体制</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ind w:left="160" w:hangingChars="100" w:hanging="160"/>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■工事現場で災害が発生した場合や災害の</w:t>
            </w:r>
            <w:r w:rsidR="00A43076" w:rsidRPr="009805BC">
              <w:rPr>
                <w:rFonts w:ascii="HGSｺﾞｼｯｸM" w:eastAsia="HGSｺﾞｼｯｸM" w:hAnsi="Meiryo UI" w:cs="Meiryo UI" w:hint="eastAsia"/>
                <w:sz w:val="16"/>
                <w:szCs w:val="16"/>
              </w:rPr>
              <w:t>発生が予想される場合に備え、緊急時の体制を明らか</w:t>
            </w:r>
            <w:r w:rsidR="00C35890">
              <w:rPr>
                <w:rFonts w:ascii="HGSｺﾞｼｯｸM" w:eastAsia="HGSｺﾞｼｯｸM" w:hAnsi="Meiryo UI" w:cs="Meiryo UI" w:hint="eastAsia"/>
                <w:sz w:val="16"/>
                <w:szCs w:val="16"/>
              </w:rPr>
              <w:t>に</w:t>
            </w:r>
            <w:bookmarkStart w:id="0" w:name="_GoBack"/>
            <w:bookmarkEnd w:id="0"/>
            <w:r w:rsidR="00A43076" w:rsidRPr="009805BC">
              <w:rPr>
                <w:rFonts w:ascii="HGSｺﾞｼｯｸM" w:eastAsia="HGSｺﾞｼｯｸM" w:hAnsi="Meiryo UI" w:cs="Meiryo UI" w:hint="eastAsia"/>
                <w:sz w:val="16"/>
                <w:szCs w:val="16"/>
              </w:rPr>
              <w:t>しておくこと。</w:t>
            </w:r>
          </w:p>
        </w:tc>
      </w:tr>
      <w:tr w:rsidR="00CF0EC7" w:rsidRPr="009805BC" w:rsidTr="0035759C">
        <w:trPr>
          <w:trHeight w:val="1984"/>
        </w:trPr>
        <w:tc>
          <w:tcPr>
            <w:tcW w:w="1843" w:type="dxa"/>
            <w:tcBorders>
              <w:top w:val="single" w:sz="4" w:space="0" w:color="auto"/>
              <w:left w:val="single" w:sz="4" w:space="0" w:color="auto"/>
              <w:bottom w:val="single" w:sz="4" w:space="0" w:color="auto"/>
              <w:right w:val="single" w:sz="4" w:space="0" w:color="auto"/>
            </w:tcBorders>
          </w:tcPr>
          <w:p w:rsidR="00190859" w:rsidRPr="009805BC" w:rsidRDefault="00190859">
            <w:pPr>
              <w:spacing w:line="280" w:lineRule="exact"/>
              <w:ind w:left="180" w:hangingChars="100" w:hanging="180"/>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６. 管理責任者の権限、勤務形態</w:t>
            </w:r>
          </w:p>
          <w:p w:rsidR="00190859" w:rsidRPr="009805BC" w:rsidRDefault="00190859">
            <w:pPr>
              <w:spacing w:line="280" w:lineRule="exact"/>
              <w:rPr>
                <w:rFonts w:ascii="HGSｺﾞｼｯｸM" w:eastAsia="HGSｺﾞｼｯｸM" w:hAnsi="Meiryo UI" w:cs="Meiryo UI"/>
                <w:sz w:val="18"/>
                <w:szCs w:val="18"/>
              </w:rPr>
            </w:pP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■管理責任者が申請者、申請法人の社員の場合</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・与えられている権限を記載</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・土砂埋立て等が行われている間、常駐</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・施工期間中、常駐　　　　など</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■管理責任者が申請者、申請法人の社員でない場合</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・監理技術者、主任技術者、現場代理人　　など</w:t>
            </w:r>
          </w:p>
          <w:p w:rsidR="00190859" w:rsidRPr="009805BC" w:rsidRDefault="00CF2FC8"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w:t>
            </w:r>
            <w:r w:rsidR="00190859" w:rsidRPr="009805BC">
              <w:rPr>
                <w:rFonts w:ascii="HGSｺﾞｼｯｸM" w:eastAsia="HGSｺﾞｼｯｸM" w:hAnsi="Meiryo UI" w:cs="Meiryo UI" w:hint="eastAsia"/>
                <w:sz w:val="16"/>
                <w:szCs w:val="16"/>
              </w:rPr>
              <w:t>・施工期間中、常駐　　　　など</w:t>
            </w:r>
          </w:p>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 xml:space="preserve">　　（委託関係等が確認できる書類を添付）</w:t>
            </w:r>
          </w:p>
        </w:tc>
      </w:tr>
      <w:tr w:rsidR="00190859" w:rsidRPr="009805BC" w:rsidTr="0035759C">
        <w:tc>
          <w:tcPr>
            <w:tcW w:w="1843" w:type="dxa"/>
            <w:tcBorders>
              <w:top w:val="single" w:sz="4" w:space="0" w:color="auto"/>
              <w:left w:val="single" w:sz="4" w:space="0" w:color="auto"/>
              <w:bottom w:val="single" w:sz="4" w:space="0" w:color="auto"/>
              <w:right w:val="single" w:sz="4" w:space="0" w:color="auto"/>
            </w:tcBorders>
            <w:hideMark/>
          </w:tcPr>
          <w:p w:rsidR="00190859" w:rsidRPr="009805BC" w:rsidRDefault="00190859">
            <w:pPr>
              <w:spacing w:line="280" w:lineRule="exact"/>
              <w:rPr>
                <w:rFonts w:ascii="HGSｺﾞｼｯｸM" w:eastAsia="HGSｺﾞｼｯｸM" w:hAnsi="Meiryo UI" w:cs="Meiryo UI"/>
                <w:sz w:val="18"/>
                <w:szCs w:val="18"/>
              </w:rPr>
            </w:pPr>
            <w:r w:rsidRPr="009805BC">
              <w:rPr>
                <w:rFonts w:ascii="HGSｺﾞｼｯｸM" w:eastAsia="HGSｺﾞｼｯｸM" w:hAnsi="Meiryo UI" w:cs="Meiryo UI" w:hint="eastAsia"/>
                <w:sz w:val="18"/>
                <w:szCs w:val="18"/>
              </w:rPr>
              <w:t>７．その他</w:t>
            </w:r>
          </w:p>
        </w:tc>
        <w:tc>
          <w:tcPr>
            <w:tcW w:w="7229" w:type="dxa"/>
            <w:tcBorders>
              <w:top w:val="single" w:sz="4" w:space="0" w:color="auto"/>
              <w:left w:val="single" w:sz="4" w:space="0" w:color="auto"/>
              <w:bottom w:val="single" w:sz="4" w:space="0" w:color="auto"/>
              <w:right w:val="single" w:sz="4" w:space="0" w:color="auto"/>
            </w:tcBorders>
            <w:hideMark/>
          </w:tcPr>
          <w:p w:rsidR="00190859" w:rsidRPr="009805BC" w:rsidRDefault="00190859" w:rsidP="00CF2FC8">
            <w:pPr>
              <w:spacing w:line="240" w:lineRule="exact"/>
              <w:rPr>
                <w:rFonts w:ascii="HGSｺﾞｼｯｸM" w:eastAsia="HGSｺﾞｼｯｸM" w:hAnsi="Meiryo UI" w:cs="Meiryo UI"/>
                <w:sz w:val="16"/>
                <w:szCs w:val="16"/>
              </w:rPr>
            </w:pPr>
            <w:r w:rsidRPr="009805BC">
              <w:rPr>
                <w:rFonts w:ascii="HGSｺﾞｼｯｸM" w:eastAsia="HGSｺﾞｼｯｸM" w:hAnsi="Meiryo UI" w:cs="Meiryo UI" w:hint="eastAsia"/>
                <w:sz w:val="16"/>
                <w:szCs w:val="16"/>
              </w:rPr>
              <w:t>・埋立て等区域の周辺住民と約した事項などを記載すること。</w:t>
            </w:r>
          </w:p>
        </w:tc>
      </w:tr>
    </w:tbl>
    <w:p w:rsidR="00190859" w:rsidRPr="009805BC" w:rsidRDefault="00190859" w:rsidP="00985EBF">
      <w:pPr>
        <w:jc w:val="left"/>
      </w:pPr>
    </w:p>
    <w:sectPr w:rsidR="00190859" w:rsidRPr="009805BC" w:rsidSect="0019085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7E" w:rsidRDefault="000A0C7E" w:rsidP="000D0497">
      <w:r>
        <w:separator/>
      </w:r>
    </w:p>
  </w:endnote>
  <w:endnote w:type="continuationSeparator" w:id="0">
    <w:p w:rsidR="000A0C7E" w:rsidRDefault="000A0C7E"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7E" w:rsidRDefault="000A0C7E" w:rsidP="000D0497">
      <w:r>
        <w:separator/>
      </w:r>
    </w:p>
  </w:footnote>
  <w:footnote w:type="continuationSeparator" w:id="0">
    <w:p w:rsidR="000A0C7E" w:rsidRDefault="000A0C7E" w:rsidP="000D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59"/>
    <w:rsid w:val="000A0C7E"/>
    <w:rsid w:val="000A7A66"/>
    <w:rsid w:val="000B28FA"/>
    <w:rsid w:val="000D0497"/>
    <w:rsid w:val="00150D6E"/>
    <w:rsid w:val="00190859"/>
    <w:rsid w:val="001D170B"/>
    <w:rsid w:val="0020106A"/>
    <w:rsid w:val="00280AD2"/>
    <w:rsid w:val="0035759C"/>
    <w:rsid w:val="00377AB8"/>
    <w:rsid w:val="00413F62"/>
    <w:rsid w:val="004F3DCD"/>
    <w:rsid w:val="00512AC6"/>
    <w:rsid w:val="00547655"/>
    <w:rsid w:val="00562B57"/>
    <w:rsid w:val="005C7758"/>
    <w:rsid w:val="005D126D"/>
    <w:rsid w:val="006C70BE"/>
    <w:rsid w:val="007A7734"/>
    <w:rsid w:val="00814C8D"/>
    <w:rsid w:val="008F7CD9"/>
    <w:rsid w:val="0091148B"/>
    <w:rsid w:val="009609E7"/>
    <w:rsid w:val="009805BC"/>
    <w:rsid w:val="00985EBF"/>
    <w:rsid w:val="00A43076"/>
    <w:rsid w:val="00AB1461"/>
    <w:rsid w:val="00B01364"/>
    <w:rsid w:val="00B1007B"/>
    <w:rsid w:val="00B46743"/>
    <w:rsid w:val="00BD569E"/>
    <w:rsid w:val="00C35890"/>
    <w:rsid w:val="00CD5EF8"/>
    <w:rsid w:val="00CF0EC7"/>
    <w:rsid w:val="00CF2FC8"/>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189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2019-05-17T02:34:00Z</dcterms:created>
  <dcterms:modified xsi:type="dcterms:W3CDTF">2021-06-16T07:18:00Z</dcterms:modified>
</cp:coreProperties>
</file>