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2A2B" w14:textId="77777777" w:rsidR="000065BA" w:rsidRPr="000065BA" w:rsidRDefault="00483E5D" w:rsidP="00F026BF">
      <w:pPr>
        <w:widowControl/>
        <w:spacing w:line="380" w:lineRule="exact"/>
        <w:jc w:val="left"/>
        <w:rPr>
          <w:rFonts w:ascii="HGSｺﾞｼｯｸM" w:eastAsia="HGSｺﾞｼｯｸM" w:hAnsi="Meiryo UI" w:cs="Meiryo UI"/>
          <w:sz w:val="24"/>
          <w:szCs w:val="24"/>
        </w:rPr>
      </w:pPr>
      <w:bookmarkStart w:id="0" w:name="_GoBack"/>
      <w:bookmarkEnd w:id="0"/>
      <w:r w:rsidRPr="00483E5D">
        <w:rPr>
          <w:rFonts w:ascii="HGSｺﾞｼｯｸM" w:eastAsia="HGSｺﾞｼｯｸM" w:hAnsi="Meiryo UI" w:cs="Meiryo UI" w:hint="eastAsia"/>
          <w:sz w:val="24"/>
          <w:szCs w:val="24"/>
        </w:rPr>
        <w:t>堺市</w:t>
      </w:r>
      <w:r>
        <w:rPr>
          <w:rFonts w:ascii="HGSｺﾞｼｯｸM" w:eastAsia="HGSｺﾞｼｯｸM" w:hAnsi="Meiryo UI" w:cs="Meiryo UI" w:hint="eastAsia"/>
          <w:sz w:val="24"/>
          <w:szCs w:val="24"/>
        </w:rPr>
        <w:t>土砂埋立て等の規制に関する条例</w:t>
      </w:r>
      <w:r w:rsidR="000065BA">
        <w:rPr>
          <w:rFonts w:ascii="HGSｺﾞｼｯｸM" w:eastAsia="HGSｺﾞｼｯｸM" w:hAnsi="Meiryo UI" w:cs="Meiryo UI" w:hint="eastAsia"/>
          <w:sz w:val="24"/>
          <w:szCs w:val="24"/>
        </w:rPr>
        <w:t>（</w:t>
      </w:r>
      <w:r>
        <w:rPr>
          <w:rFonts w:ascii="HGSｺﾞｼｯｸM" w:eastAsia="HGSｺﾞｼｯｸM" w:hAnsi="Meiryo UI" w:cs="Meiryo UI" w:hint="eastAsia"/>
          <w:sz w:val="24"/>
          <w:szCs w:val="24"/>
        </w:rPr>
        <w:t>概要</w:t>
      </w:r>
      <w:r w:rsidR="000065BA">
        <w:rPr>
          <w:rFonts w:ascii="HGSｺﾞｼｯｸM" w:eastAsia="HGSｺﾞｼｯｸM" w:hAnsi="Meiryo UI" w:cs="Meiryo UI" w:hint="eastAsia"/>
          <w:sz w:val="24"/>
          <w:szCs w:val="24"/>
        </w:rPr>
        <w:t>）</w:t>
      </w:r>
    </w:p>
    <w:p w14:paraId="2DA9697F" w14:textId="77777777" w:rsidR="00483E5D" w:rsidRDefault="00483E5D" w:rsidP="00F026BF">
      <w:pPr>
        <w:widowControl/>
        <w:spacing w:line="380" w:lineRule="exact"/>
        <w:jc w:val="left"/>
        <w:rPr>
          <w:rFonts w:ascii="Meiryo UI" w:eastAsia="Meiryo UI" w:hAnsi="Meiryo UI" w:cs="Meiryo UI"/>
          <w:b/>
          <w:color w:val="FFFFFF" w:themeColor="background1"/>
          <w:sz w:val="24"/>
          <w:szCs w:val="24"/>
          <w:highlight w:val="darkBlue"/>
          <w:shd w:val="pct15" w:color="auto" w:fill="FFFFFF"/>
        </w:rPr>
      </w:pPr>
    </w:p>
    <w:p w14:paraId="5740F79E" w14:textId="77777777" w:rsidR="003B3371" w:rsidRDefault="00CA216E" w:rsidP="00725FEF">
      <w:pPr>
        <w:widowControl/>
        <w:spacing w:line="380" w:lineRule="exact"/>
        <w:jc w:val="left"/>
        <w:rPr>
          <w:rFonts w:ascii="Meiryo UI" w:eastAsia="Meiryo UI" w:hAnsi="Meiryo UI" w:cs="Meiryo UI"/>
        </w:rPr>
      </w:pPr>
      <w:r w:rsidRPr="00483E5D">
        <w:rPr>
          <w:rFonts w:ascii="Meiryo UI" w:eastAsia="Meiryo UI" w:hAnsi="Meiryo UI" w:cs="Meiryo UI" w:hint="eastAsia"/>
          <w:b/>
          <w:color w:val="FFFFFF" w:themeColor="background1"/>
          <w:sz w:val="24"/>
          <w:szCs w:val="24"/>
          <w:highlight w:val="darkBlue"/>
          <w:shd w:val="pct15" w:color="auto" w:fill="FFFFFF"/>
        </w:rPr>
        <w:t xml:space="preserve">　１</w:t>
      </w:r>
      <w:r w:rsidR="003B3371" w:rsidRPr="00483E5D">
        <w:rPr>
          <w:rFonts w:ascii="Meiryo UI" w:eastAsia="Meiryo UI" w:hAnsi="Meiryo UI" w:cs="Meiryo UI" w:hint="eastAsia"/>
          <w:b/>
          <w:color w:val="FFFFFF" w:themeColor="background1"/>
          <w:sz w:val="24"/>
          <w:szCs w:val="24"/>
          <w:highlight w:val="darkBlue"/>
          <w:shd w:val="pct15" w:color="auto" w:fill="FFFFFF"/>
        </w:rPr>
        <w:t>．本条例の</w:t>
      </w:r>
      <w:r w:rsidRPr="00483E5D">
        <w:rPr>
          <w:rFonts w:ascii="Meiryo UI" w:eastAsia="Meiryo UI" w:hAnsi="Meiryo UI" w:cs="Meiryo UI" w:hint="eastAsia"/>
          <w:b/>
          <w:color w:val="FFFFFF" w:themeColor="background1"/>
          <w:sz w:val="24"/>
          <w:szCs w:val="24"/>
          <w:highlight w:val="darkBlue"/>
          <w:shd w:val="pct15" w:color="auto" w:fill="FFFFFF"/>
        </w:rPr>
        <w:t xml:space="preserve">目的　</w:t>
      </w:r>
    </w:p>
    <w:p w14:paraId="72684801" w14:textId="77777777" w:rsidR="009961B5" w:rsidRPr="00C36C45" w:rsidRDefault="00ED25EC" w:rsidP="007F2E8D">
      <w:pPr>
        <w:spacing w:line="340" w:lineRule="exact"/>
        <w:ind w:leftChars="100" w:left="210" w:firstLineChars="100" w:firstLine="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土砂埋立て等に関する</w:t>
      </w:r>
      <w:r w:rsidR="007510AE">
        <w:rPr>
          <w:rFonts w:ascii="HGSｺﾞｼｯｸM" w:eastAsia="HGSｺﾞｼｯｸM" w:hAnsi="Meiryo UI" w:cs="Meiryo UI" w:hint="eastAsia"/>
          <w:sz w:val="20"/>
          <w:szCs w:val="20"/>
        </w:rPr>
        <w:t>市</w:t>
      </w:r>
      <w:r w:rsidR="00F02979" w:rsidRPr="00C36C45">
        <w:rPr>
          <w:rFonts w:ascii="HGSｺﾞｼｯｸM" w:eastAsia="HGSｺﾞｼｯｸM" w:hAnsi="Meiryo UI" w:cs="Meiryo UI" w:hint="eastAsia"/>
          <w:sz w:val="20"/>
          <w:szCs w:val="20"/>
        </w:rPr>
        <w:t>、土砂埋立て等</w:t>
      </w:r>
      <w:r w:rsidR="009961B5" w:rsidRPr="00C36C45">
        <w:rPr>
          <w:rFonts w:ascii="HGSｺﾞｼｯｸM" w:eastAsia="HGSｺﾞｼｯｸM" w:hAnsi="Meiryo UI" w:cs="Meiryo UI" w:hint="eastAsia"/>
          <w:sz w:val="20"/>
          <w:szCs w:val="20"/>
        </w:rPr>
        <w:t>を行う者、土砂を発生させる者</w:t>
      </w:r>
      <w:r w:rsidR="006C2AE7" w:rsidRPr="00C36C45">
        <w:rPr>
          <w:rFonts w:ascii="HGSｺﾞｼｯｸM" w:eastAsia="HGSｺﾞｼｯｸM" w:hAnsi="Meiryo UI" w:cs="Meiryo UI" w:hint="eastAsia"/>
          <w:sz w:val="20"/>
          <w:szCs w:val="20"/>
        </w:rPr>
        <w:t>及び土地の所有者の責務を</w:t>
      </w:r>
    </w:p>
    <w:p w14:paraId="259F45E0" w14:textId="77777777" w:rsidR="009961B5" w:rsidRPr="00C36C45" w:rsidRDefault="006C2AE7" w:rsidP="007F2E8D">
      <w:pPr>
        <w:spacing w:line="340" w:lineRule="exact"/>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明らかにするとともに、土砂埋立て等について必要な規制を行うことにより、土砂埋立て等の適正化を</w:t>
      </w:r>
    </w:p>
    <w:p w14:paraId="6A48716C" w14:textId="77777777" w:rsidR="00ED25EC" w:rsidRDefault="006C2AE7" w:rsidP="007F2E8D">
      <w:pPr>
        <w:spacing w:line="340" w:lineRule="exact"/>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図り、</w:t>
      </w:r>
      <w:r w:rsidR="00865742" w:rsidRPr="00865742">
        <w:rPr>
          <w:rFonts w:ascii="HGSｺﾞｼｯｸM" w:eastAsia="HGSｺﾞｼｯｸM" w:hAnsi="Meiryo UI" w:cs="Meiryo UI" w:hint="eastAsia"/>
          <w:sz w:val="20"/>
          <w:szCs w:val="20"/>
        </w:rPr>
        <w:t>埋立て等による災害を防止することをもって生活環境</w:t>
      </w:r>
      <w:r w:rsidR="00467D6A">
        <w:rPr>
          <w:rFonts w:ascii="HGSｺﾞｼｯｸM" w:eastAsia="HGSｺﾞｼｯｸM" w:hAnsi="Meiryo UI" w:cs="Meiryo UI" w:hint="eastAsia"/>
          <w:sz w:val="20"/>
          <w:szCs w:val="20"/>
        </w:rPr>
        <w:t>の</w:t>
      </w:r>
      <w:r w:rsidR="00865742" w:rsidRPr="00865742">
        <w:rPr>
          <w:rFonts w:ascii="HGSｺﾞｼｯｸM" w:eastAsia="HGSｺﾞｼｯｸM" w:hAnsi="Meiryo UI" w:cs="Meiryo UI" w:hint="eastAsia"/>
          <w:sz w:val="20"/>
          <w:szCs w:val="20"/>
        </w:rPr>
        <w:t>保全</w:t>
      </w:r>
      <w:r w:rsidRPr="00C36C45">
        <w:rPr>
          <w:rFonts w:ascii="HGSｺﾞｼｯｸM" w:eastAsia="HGSｺﾞｼｯｸM" w:hAnsi="Meiryo UI" w:cs="Meiryo UI" w:hint="eastAsia"/>
          <w:sz w:val="20"/>
          <w:szCs w:val="20"/>
        </w:rPr>
        <w:t>に資することを目的と</w:t>
      </w:r>
      <w:r w:rsidR="007F2E8D">
        <w:rPr>
          <w:rFonts w:ascii="HGSｺﾞｼｯｸM" w:eastAsia="HGSｺﾞｼｯｸM" w:hAnsi="Meiryo UI" w:cs="Meiryo UI" w:hint="eastAsia"/>
          <w:sz w:val="20"/>
          <w:szCs w:val="20"/>
        </w:rPr>
        <w:t>しています。</w:t>
      </w:r>
    </w:p>
    <w:p w14:paraId="78342E46" w14:textId="77777777" w:rsidR="00D367DA" w:rsidRPr="00C36C45" w:rsidRDefault="00D367DA" w:rsidP="007F2E8D">
      <w:pPr>
        <w:spacing w:line="340" w:lineRule="exact"/>
        <w:ind w:leftChars="100" w:left="210"/>
        <w:rPr>
          <w:rFonts w:ascii="HGSｺﾞｼｯｸM" w:eastAsia="HGSｺﾞｼｯｸM" w:hAnsi="Meiryo UI" w:cs="Meiryo UI"/>
          <w:sz w:val="20"/>
          <w:szCs w:val="20"/>
        </w:rPr>
      </w:pPr>
    </w:p>
    <w:p w14:paraId="04E01ECE" w14:textId="77777777" w:rsidR="006C2AE7" w:rsidRPr="00F02979" w:rsidRDefault="006C2AE7" w:rsidP="007F2E8D">
      <w:pPr>
        <w:spacing w:line="200" w:lineRule="exact"/>
        <w:ind w:leftChars="100" w:left="420" w:hangingChars="100" w:hanging="210"/>
        <w:rPr>
          <w:rFonts w:ascii="HGSｺﾞｼｯｸM" w:eastAsia="HGSｺﾞｼｯｸM" w:hAnsi="Meiryo UI" w:cs="Meiryo UI"/>
        </w:rPr>
      </w:pPr>
    </w:p>
    <w:p w14:paraId="250A838E" w14:textId="77777777" w:rsidR="003B3371" w:rsidRDefault="00CA216E" w:rsidP="00725FEF">
      <w:pPr>
        <w:widowControl/>
        <w:spacing w:line="380" w:lineRule="exact"/>
        <w:jc w:val="left"/>
        <w:rPr>
          <w:rFonts w:ascii="Meiryo UI" w:eastAsia="Meiryo UI" w:hAnsi="Meiryo UI" w:cs="Meiryo UI"/>
        </w:rPr>
      </w:pPr>
      <w:r>
        <w:rPr>
          <w:rFonts w:ascii="Meiryo UI" w:eastAsia="Meiryo UI" w:hAnsi="Meiryo UI" w:cs="Meiryo UI" w:hint="eastAsia"/>
          <w:b/>
          <w:color w:val="FFFFFF" w:themeColor="background1"/>
          <w:sz w:val="24"/>
          <w:szCs w:val="24"/>
          <w:highlight w:val="darkBlue"/>
        </w:rPr>
        <w:t xml:space="preserve">　２．</w:t>
      </w:r>
      <w:r w:rsidR="003B3371" w:rsidRPr="00600122">
        <w:rPr>
          <w:rFonts w:ascii="Meiryo UI" w:eastAsia="Meiryo UI" w:hAnsi="Meiryo UI" w:cs="Meiryo UI" w:hint="eastAsia"/>
          <w:b/>
          <w:color w:val="FFFFFF" w:themeColor="background1"/>
          <w:sz w:val="24"/>
          <w:szCs w:val="24"/>
          <w:highlight w:val="darkBlue"/>
        </w:rPr>
        <w:t>本条例の対象となる</w:t>
      </w:r>
      <w:r w:rsidR="00423F30">
        <w:rPr>
          <w:rFonts w:ascii="Meiryo UI" w:eastAsia="Meiryo UI" w:hAnsi="Meiryo UI" w:cs="Meiryo UI" w:hint="eastAsia"/>
          <w:b/>
          <w:color w:val="FFFFFF" w:themeColor="background1"/>
          <w:sz w:val="24"/>
          <w:szCs w:val="24"/>
          <w:highlight w:val="darkBlue"/>
        </w:rPr>
        <w:t>土砂、</w:t>
      </w:r>
      <w:r w:rsidR="0049532E">
        <w:rPr>
          <w:rFonts w:ascii="Meiryo UI" w:eastAsia="Meiryo UI" w:hAnsi="Meiryo UI" w:cs="Meiryo UI" w:hint="eastAsia"/>
          <w:b/>
          <w:color w:val="FFFFFF" w:themeColor="background1"/>
          <w:sz w:val="24"/>
          <w:szCs w:val="24"/>
          <w:highlight w:val="darkBlue"/>
        </w:rPr>
        <w:t>土砂</w:t>
      </w:r>
      <w:r w:rsidR="003B3371" w:rsidRPr="00600122">
        <w:rPr>
          <w:rFonts w:ascii="Meiryo UI" w:eastAsia="Meiryo UI" w:hAnsi="Meiryo UI" w:cs="Meiryo UI" w:hint="eastAsia"/>
          <w:b/>
          <w:color w:val="FFFFFF" w:themeColor="background1"/>
          <w:sz w:val="24"/>
          <w:szCs w:val="24"/>
          <w:highlight w:val="darkBlue"/>
        </w:rPr>
        <w:t>埋立て等</w:t>
      </w:r>
      <w:r w:rsidR="00ED25EC" w:rsidRPr="00600122">
        <w:rPr>
          <w:rFonts w:ascii="Meiryo UI" w:eastAsia="Meiryo UI" w:hAnsi="Meiryo UI" w:cs="Meiryo UI" w:hint="eastAsia"/>
          <w:b/>
          <w:color w:val="FFFFFF" w:themeColor="background1"/>
          <w:sz w:val="24"/>
          <w:szCs w:val="24"/>
          <w:highlight w:val="darkBlue"/>
        </w:rPr>
        <w:t>と</w:t>
      </w:r>
      <w:r>
        <w:rPr>
          <w:rFonts w:ascii="Meiryo UI" w:eastAsia="Meiryo UI" w:hAnsi="Meiryo UI" w:cs="Meiryo UI" w:hint="eastAsia"/>
          <w:b/>
          <w:color w:val="FFFFFF" w:themeColor="background1"/>
          <w:sz w:val="24"/>
          <w:szCs w:val="24"/>
          <w:highlight w:val="darkBlue"/>
        </w:rPr>
        <w:t xml:space="preserve">は　</w:t>
      </w:r>
    </w:p>
    <w:p w14:paraId="1F659356" w14:textId="77777777" w:rsidR="006C2AE7" w:rsidRPr="006C2AE7" w:rsidRDefault="0049532E" w:rsidP="00C612F4">
      <w:pPr>
        <w:ind w:left="210" w:hangingChars="100" w:hanging="210"/>
        <w:rPr>
          <w:rFonts w:ascii="HGSｺﾞｼｯｸM" w:eastAsia="HGSｺﾞｼｯｸM" w:hAnsi="Meiryo UI" w:cs="Meiryo UI"/>
          <w:b/>
        </w:rPr>
      </w:pPr>
      <w:r>
        <w:rPr>
          <w:rFonts w:ascii="Meiryo UI" w:eastAsia="Meiryo UI" w:hAnsi="Meiryo UI" w:cs="Meiryo UI" w:hint="eastAsia"/>
          <w:b/>
          <w:u w:val="single"/>
        </w:rPr>
        <w:t>対象となる土砂</w:t>
      </w:r>
      <w:r w:rsidR="006C2AE7" w:rsidRPr="00C612F4">
        <w:rPr>
          <w:rFonts w:ascii="Meiryo UI" w:eastAsia="Meiryo UI" w:hAnsi="Meiryo UI" w:cs="Meiryo UI" w:hint="eastAsia"/>
          <w:b/>
          <w:u w:val="single"/>
        </w:rPr>
        <w:t>埋立て等</w:t>
      </w:r>
    </w:p>
    <w:p w14:paraId="16D21F4A" w14:textId="77777777" w:rsidR="007B24BF" w:rsidRDefault="00467D6A" w:rsidP="007F2E8D">
      <w:pPr>
        <w:spacing w:line="340" w:lineRule="exact"/>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noProof/>
          <w:sz w:val="20"/>
          <w:szCs w:val="20"/>
        </w:rPr>
        <w:drawing>
          <wp:anchor distT="0" distB="0" distL="114300" distR="114300" simplePos="0" relativeHeight="251658240" behindDoc="1" locked="0" layoutInCell="1" allowOverlap="1" wp14:anchorId="4619C098" wp14:editId="64FE61CE">
            <wp:simplePos x="0" y="0"/>
            <wp:positionH relativeFrom="margin">
              <wp:align>left</wp:align>
            </wp:positionH>
            <wp:positionV relativeFrom="paragraph">
              <wp:posOffset>323850</wp:posOffset>
            </wp:positionV>
            <wp:extent cx="6334125" cy="1485900"/>
            <wp:effectExtent l="0" t="0" r="9525" b="0"/>
            <wp:wrapTight wrapText="bothSides">
              <wp:wrapPolygon edited="0">
                <wp:start x="0" y="0"/>
                <wp:lineTo x="0" y="21323"/>
                <wp:lineTo x="21568" y="21323"/>
                <wp:lineTo x="2156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1485900"/>
                    </a:xfrm>
                    <a:prstGeom prst="rect">
                      <a:avLst/>
                    </a:prstGeom>
                    <a:noFill/>
                    <a:ln>
                      <a:noFill/>
                    </a:ln>
                  </pic:spPr>
                </pic:pic>
              </a:graphicData>
            </a:graphic>
          </wp:anchor>
        </w:drawing>
      </w:r>
      <w:r w:rsidR="006C2AE7" w:rsidRPr="00503490">
        <w:rPr>
          <w:rFonts w:ascii="HGSｺﾞｼｯｸM" w:eastAsia="HGSｺﾞｼｯｸM" w:hAnsi="Meiryo UI" w:cs="Meiryo UI" w:hint="eastAsia"/>
          <w:sz w:val="20"/>
          <w:szCs w:val="20"/>
        </w:rPr>
        <w:t>○</w:t>
      </w:r>
      <w:r w:rsidR="007B24BF" w:rsidRPr="00503490">
        <w:rPr>
          <w:rFonts w:ascii="HGSｺﾞｼｯｸM" w:eastAsia="HGSｺﾞｼｯｸM" w:hAnsi="Meiryo UI" w:cs="Meiryo UI" w:hint="eastAsia"/>
          <w:sz w:val="20"/>
          <w:szCs w:val="20"/>
        </w:rPr>
        <w:t>土地の埋立て、盛土</w:t>
      </w:r>
      <w:r w:rsidR="0037050F">
        <w:rPr>
          <w:rFonts w:ascii="HGSｺﾞｼｯｸM" w:eastAsia="HGSｺﾞｼｯｸM" w:hAnsi="Meiryo UI" w:cs="Meiryo UI" w:hint="eastAsia"/>
          <w:sz w:val="20"/>
          <w:szCs w:val="20"/>
        </w:rPr>
        <w:t>又は切土</w:t>
      </w:r>
      <w:r w:rsidR="007B24BF" w:rsidRPr="00503490">
        <w:rPr>
          <w:rFonts w:ascii="HGSｺﾞｼｯｸM" w:eastAsia="HGSｺﾞｼｯｸM" w:hAnsi="Meiryo UI" w:cs="Meiryo UI" w:hint="eastAsia"/>
          <w:sz w:val="20"/>
          <w:szCs w:val="20"/>
        </w:rPr>
        <w:t>、その他土地への土砂の堆積を行う行為です。</w:t>
      </w:r>
    </w:p>
    <w:p w14:paraId="16071395" w14:textId="77777777" w:rsidR="00262CD2" w:rsidRPr="00503490" w:rsidRDefault="00262CD2" w:rsidP="00D21F75">
      <w:pPr>
        <w:spacing w:line="340" w:lineRule="exact"/>
        <w:rPr>
          <w:rFonts w:ascii="HGSｺﾞｼｯｸM" w:eastAsia="HGSｺﾞｼｯｸM" w:hAnsi="Meiryo UI" w:cs="Meiryo UI"/>
          <w:sz w:val="20"/>
          <w:szCs w:val="20"/>
        </w:rPr>
      </w:pPr>
    </w:p>
    <w:p w14:paraId="2886E95D" w14:textId="77777777" w:rsidR="008B2644" w:rsidRDefault="00CA216E" w:rsidP="00BB1574">
      <w:pPr>
        <w:widowControl/>
        <w:spacing w:line="380" w:lineRule="exact"/>
        <w:jc w:val="left"/>
        <w:rPr>
          <w:rFonts w:ascii="Meiryo UI" w:eastAsia="Meiryo UI" w:hAnsi="Meiryo UI" w:cs="Meiryo UI"/>
        </w:rPr>
      </w:pPr>
      <w:r>
        <w:rPr>
          <w:rFonts w:ascii="Meiryo UI" w:eastAsia="Meiryo UI" w:hAnsi="Meiryo UI" w:cs="Meiryo UI" w:hint="eastAsia"/>
          <w:b/>
          <w:color w:val="FFFFFF" w:themeColor="background1"/>
          <w:sz w:val="24"/>
          <w:szCs w:val="24"/>
          <w:highlight w:val="darkBlue"/>
        </w:rPr>
        <w:t xml:space="preserve">　３</w:t>
      </w:r>
      <w:r w:rsidR="0049532E">
        <w:rPr>
          <w:rFonts w:ascii="Meiryo UI" w:eastAsia="Meiryo UI" w:hAnsi="Meiryo UI" w:cs="Meiryo UI" w:hint="eastAsia"/>
          <w:b/>
          <w:color w:val="FFFFFF" w:themeColor="background1"/>
          <w:sz w:val="24"/>
          <w:szCs w:val="24"/>
          <w:highlight w:val="darkBlue"/>
        </w:rPr>
        <w:t>．土砂</w:t>
      </w:r>
      <w:r w:rsidR="008B2644" w:rsidRPr="00600122">
        <w:rPr>
          <w:rFonts w:ascii="Meiryo UI" w:eastAsia="Meiryo UI" w:hAnsi="Meiryo UI" w:cs="Meiryo UI" w:hint="eastAsia"/>
          <w:b/>
          <w:color w:val="FFFFFF" w:themeColor="background1"/>
          <w:sz w:val="24"/>
          <w:szCs w:val="24"/>
          <w:highlight w:val="darkBlue"/>
        </w:rPr>
        <w:t>埋立て等</w:t>
      </w:r>
      <w:r w:rsidR="006F6315">
        <w:rPr>
          <w:rFonts w:ascii="Meiryo UI" w:eastAsia="Meiryo UI" w:hAnsi="Meiryo UI" w:cs="Meiryo UI" w:hint="eastAsia"/>
          <w:b/>
          <w:color w:val="FFFFFF" w:themeColor="background1"/>
          <w:sz w:val="24"/>
          <w:szCs w:val="24"/>
          <w:highlight w:val="darkBlue"/>
        </w:rPr>
        <w:t>に関する規制内容</w:t>
      </w:r>
      <w:r>
        <w:rPr>
          <w:rFonts w:ascii="Meiryo UI" w:eastAsia="Meiryo UI" w:hAnsi="Meiryo UI" w:cs="Meiryo UI" w:hint="eastAsia"/>
          <w:b/>
          <w:color w:val="FFFFFF" w:themeColor="background1"/>
          <w:sz w:val="24"/>
          <w:szCs w:val="24"/>
          <w:highlight w:val="darkBlue"/>
        </w:rPr>
        <w:t xml:space="preserve">　</w:t>
      </w:r>
    </w:p>
    <w:p w14:paraId="5AB34B08" w14:textId="77777777" w:rsidR="008B2644" w:rsidRPr="006C2AE7" w:rsidRDefault="00303299" w:rsidP="00C612F4">
      <w:pPr>
        <w:ind w:left="210" w:hangingChars="100" w:hanging="210"/>
        <w:rPr>
          <w:rFonts w:ascii="HGSｺﾞｼｯｸM" w:eastAsia="HGSｺﾞｼｯｸM" w:hAnsi="Meiryo UI" w:cs="Meiryo UI"/>
          <w:b/>
        </w:rPr>
      </w:pPr>
      <w:r>
        <w:rPr>
          <w:rFonts w:ascii="Meiryo UI" w:eastAsia="Meiryo UI" w:hAnsi="Meiryo UI" w:cs="Meiryo UI" w:hint="eastAsia"/>
          <w:b/>
          <w:u w:val="single"/>
        </w:rPr>
        <w:t>（１）</w:t>
      </w:r>
      <w:r w:rsidR="006F6315">
        <w:rPr>
          <w:rFonts w:ascii="Meiryo UI" w:eastAsia="Meiryo UI" w:hAnsi="Meiryo UI" w:cs="Meiryo UI" w:hint="eastAsia"/>
          <w:b/>
          <w:u w:val="single"/>
        </w:rPr>
        <w:t>すべての</w:t>
      </w:r>
      <w:r w:rsidR="0049532E">
        <w:rPr>
          <w:rFonts w:ascii="Meiryo UI" w:eastAsia="Meiryo UI" w:hAnsi="Meiryo UI" w:cs="Meiryo UI" w:hint="eastAsia"/>
          <w:b/>
          <w:u w:val="single"/>
        </w:rPr>
        <w:t>土砂</w:t>
      </w:r>
      <w:r w:rsidR="008B2644" w:rsidRPr="00C612F4">
        <w:rPr>
          <w:rFonts w:ascii="Meiryo UI" w:eastAsia="Meiryo UI" w:hAnsi="Meiryo UI" w:cs="Meiryo UI" w:hint="eastAsia"/>
          <w:b/>
          <w:u w:val="single"/>
        </w:rPr>
        <w:t>埋立て等を行う</w:t>
      </w:r>
      <w:r w:rsidR="006F6315">
        <w:rPr>
          <w:rFonts w:ascii="Meiryo UI" w:eastAsia="Meiryo UI" w:hAnsi="Meiryo UI" w:cs="Meiryo UI" w:hint="eastAsia"/>
          <w:b/>
          <w:u w:val="single"/>
        </w:rPr>
        <w:t>者</w:t>
      </w:r>
    </w:p>
    <w:p w14:paraId="2B525F3A" w14:textId="77777777" w:rsidR="00106432" w:rsidRPr="00C36C45" w:rsidRDefault="008B2644"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106432" w:rsidRPr="00C36C45">
        <w:rPr>
          <w:rFonts w:ascii="HGSｺﾞｼｯｸM" w:eastAsia="HGSｺﾞｼｯｸM" w:hAnsi="Meiryo UI" w:cs="Meiryo UI" w:hint="eastAsia"/>
          <w:sz w:val="20"/>
          <w:szCs w:val="20"/>
        </w:rPr>
        <w:t>埋立て等を行う土地の区域</w:t>
      </w:r>
      <w:r w:rsidR="00FE21A0" w:rsidRPr="00C36C45">
        <w:rPr>
          <w:rFonts w:ascii="HGSｺﾞｼｯｸM" w:eastAsia="HGSｺﾞｼｯｸM" w:hAnsi="Meiryo UI" w:cs="Meiryo UI" w:hint="eastAsia"/>
          <w:sz w:val="20"/>
          <w:szCs w:val="20"/>
        </w:rPr>
        <w:t>（埋立て等区域）</w:t>
      </w:r>
      <w:r w:rsidR="00106432" w:rsidRPr="00C36C45">
        <w:rPr>
          <w:rFonts w:ascii="HGSｺﾞｼｯｸM" w:eastAsia="HGSｺﾞｼｯｸM" w:hAnsi="Meiryo UI" w:cs="Meiryo UI" w:hint="eastAsia"/>
          <w:sz w:val="20"/>
          <w:szCs w:val="20"/>
        </w:rPr>
        <w:t>の周辺住民の理解を得るよう努め</w:t>
      </w:r>
      <w:r w:rsidR="00FE21A0" w:rsidRPr="00C36C45">
        <w:rPr>
          <w:rFonts w:ascii="HGSｺﾞｼｯｸM" w:eastAsia="HGSｺﾞｼｯｸM" w:hAnsi="Meiryo UI" w:cs="Meiryo UI" w:hint="eastAsia"/>
          <w:sz w:val="20"/>
          <w:szCs w:val="20"/>
        </w:rPr>
        <w:t>る必要があります。</w:t>
      </w:r>
    </w:p>
    <w:p w14:paraId="121C0E70" w14:textId="77777777" w:rsidR="00106432" w:rsidRDefault="00106432"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6F6315">
        <w:rPr>
          <w:rFonts w:ascii="HGSｺﾞｼｯｸM" w:eastAsia="HGSｺﾞｼｯｸM" w:hAnsi="Meiryo UI" w:cs="Meiryo UI" w:hint="eastAsia"/>
          <w:sz w:val="20"/>
          <w:szCs w:val="20"/>
        </w:rPr>
        <w:t>土砂等が崩落し、飛散し、または流出しないよう</w:t>
      </w:r>
      <w:r w:rsidRPr="00C36C45">
        <w:rPr>
          <w:rFonts w:ascii="HGSｺﾞｼｯｸM" w:eastAsia="HGSｺﾞｼｯｸM" w:hAnsi="Meiryo UI" w:cs="Meiryo UI" w:hint="eastAsia"/>
          <w:sz w:val="20"/>
          <w:szCs w:val="20"/>
        </w:rPr>
        <w:t>必要な措置を講じ</w:t>
      </w:r>
      <w:r w:rsidR="00262CD2">
        <w:rPr>
          <w:rFonts w:ascii="HGSｺﾞｼｯｸM" w:eastAsia="HGSｺﾞｼｯｸM" w:hAnsi="Meiryo UI" w:cs="Meiryo UI" w:hint="eastAsia"/>
          <w:sz w:val="20"/>
          <w:szCs w:val="20"/>
        </w:rPr>
        <w:t>なければなりません。</w:t>
      </w:r>
    </w:p>
    <w:p w14:paraId="59629469" w14:textId="77777777" w:rsidR="009416D5" w:rsidRDefault="009416D5" w:rsidP="007F2E8D">
      <w:pPr>
        <w:spacing w:line="340" w:lineRule="exact"/>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w:t>
      </w:r>
      <w:r w:rsidR="007C50E1">
        <w:rPr>
          <w:rFonts w:ascii="HGSｺﾞｼｯｸM" w:eastAsia="HGSｺﾞｼｯｸM" w:hAnsi="Meiryo UI" w:cs="Meiryo UI" w:hint="eastAsia"/>
          <w:sz w:val="20"/>
          <w:szCs w:val="20"/>
        </w:rPr>
        <w:t>土地の所有者に対して</w:t>
      </w:r>
      <w:r w:rsidR="006F6315">
        <w:rPr>
          <w:rFonts w:ascii="HGSｺﾞｼｯｸM" w:eastAsia="HGSｺﾞｼｯｸM" w:hAnsi="Meiryo UI" w:cs="Meiryo UI" w:hint="eastAsia"/>
          <w:sz w:val="20"/>
          <w:szCs w:val="20"/>
        </w:rPr>
        <w:t>事業の</w:t>
      </w:r>
      <w:r w:rsidR="007C50E1">
        <w:rPr>
          <w:rFonts w:ascii="HGSｺﾞｼｯｸM" w:eastAsia="HGSｺﾞｼｯｸM" w:hAnsi="Meiryo UI" w:cs="Meiryo UI" w:hint="eastAsia"/>
          <w:sz w:val="20"/>
          <w:szCs w:val="20"/>
        </w:rPr>
        <w:t>内容について説明し、同意を得なければなりません。</w:t>
      </w:r>
    </w:p>
    <w:p w14:paraId="35E4630D" w14:textId="77777777" w:rsidR="009416D5" w:rsidRPr="009416D5" w:rsidRDefault="009416D5" w:rsidP="007F2E8D">
      <w:pPr>
        <w:spacing w:line="340" w:lineRule="exact"/>
        <w:ind w:leftChars="200" w:left="620" w:hangingChars="100" w:hanging="200"/>
        <w:rPr>
          <w:rFonts w:ascii="HGSｺﾞｼｯｸM" w:eastAsia="HGSｺﾞｼｯｸM" w:hAnsi="Meiryo UI" w:cs="Meiryo UI"/>
          <w:sz w:val="20"/>
          <w:szCs w:val="20"/>
        </w:rPr>
      </w:pPr>
    </w:p>
    <w:p w14:paraId="15B8BA93" w14:textId="77777777" w:rsidR="008B2644" w:rsidRPr="00C612F4" w:rsidRDefault="008B2644" w:rsidP="00C612F4">
      <w:pPr>
        <w:ind w:left="210" w:hangingChars="100" w:hanging="210"/>
        <w:rPr>
          <w:rFonts w:ascii="Meiryo UI" w:eastAsia="Meiryo UI" w:hAnsi="Meiryo UI" w:cs="Meiryo UI"/>
          <w:b/>
          <w:u w:val="single"/>
        </w:rPr>
      </w:pPr>
      <w:r w:rsidRPr="00C612F4">
        <w:rPr>
          <w:rFonts w:ascii="Meiryo UI" w:eastAsia="Meiryo UI" w:hAnsi="Meiryo UI" w:cs="Meiryo UI" w:hint="eastAsia"/>
          <w:b/>
          <w:u w:val="single"/>
        </w:rPr>
        <w:t>（２）</w:t>
      </w:r>
      <w:r w:rsidR="00292D2E" w:rsidRPr="00292D2E">
        <w:rPr>
          <w:rFonts w:ascii="Meiryo UI" w:eastAsia="Meiryo UI" w:hAnsi="Meiryo UI" w:cs="Meiryo UI" w:hint="eastAsia"/>
          <w:b/>
          <w:u w:val="single"/>
        </w:rPr>
        <w:t>500㎡以上</w:t>
      </w:r>
      <w:r w:rsidR="00967360">
        <w:rPr>
          <w:rFonts w:ascii="Meiryo UI" w:eastAsia="Meiryo UI" w:hAnsi="Meiryo UI" w:cs="Meiryo UI" w:hint="eastAsia"/>
          <w:b/>
          <w:u w:val="single"/>
        </w:rPr>
        <w:t>の</w:t>
      </w:r>
      <w:r w:rsidR="00F05532" w:rsidRPr="00C612F4">
        <w:rPr>
          <w:rFonts w:ascii="Meiryo UI" w:eastAsia="Meiryo UI" w:hAnsi="Meiryo UI" w:cs="Meiryo UI" w:hint="eastAsia"/>
          <w:b/>
          <w:u w:val="single"/>
        </w:rPr>
        <w:t>土砂埋立て等を行う</w:t>
      </w:r>
      <w:r w:rsidR="006F6315">
        <w:rPr>
          <w:rFonts w:ascii="Meiryo UI" w:eastAsia="Meiryo UI" w:hAnsi="Meiryo UI" w:cs="Meiryo UI" w:hint="eastAsia"/>
          <w:b/>
          <w:u w:val="single"/>
        </w:rPr>
        <w:t>者</w:t>
      </w:r>
    </w:p>
    <w:p w14:paraId="6ADA4C80" w14:textId="77777777" w:rsidR="00F05532" w:rsidRPr="00FE21A0" w:rsidRDefault="00F05532" w:rsidP="009961B5">
      <w:pPr>
        <w:ind w:leftChars="100" w:left="210"/>
        <w:rPr>
          <w:rFonts w:ascii="HGSｺﾞｼｯｸM" w:eastAsia="HGSｺﾞｼｯｸM" w:hAnsi="Meiryo UI" w:cs="Meiryo UI"/>
          <w:b/>
        </w:rPr>
      </w:pPr>
      <w:r w:rsidRPr="00C612F4">
        <w:rPr>
          <w:rFonts w:ascii="Meiryo UI" w:eastAsia="Meiryo UI" w:hAnsi="Meiryo UI" w:cs="Meiryo UI" w:hint="eastAsia"/>
          <w:b/>
          <w:u w:val="single"/>
        </w:rPr>
        <w:t>①許可</w:t>
      </w:r>
    </w:p>
    <w:p w14:paraId="53B5C60E" w14:textId="77777777" w:rsidR="00967360" w:rsidRPr="00503490" w:rsidRDefault="00F05532"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967360">
        <w:rPr>
          <w:rFonts w:ascii="HGSｺﾞｼｯｸM" w:eastAsia="HGSｺﾞｼｯｸM" w:hAnsi="Meiryo UI" w:cs="Meiryo UI" w:hint="eastAsia"/>
          <w:sz w:val="20"/>
          <w:szCs w:val="20"/>
        </w:rPr>
        <w:t>市域全域において、</w:t>
      </w:r>
      <w:r w:rsidRPr="00503490">
        <w:rPr>
          <w:rFonts w:ascii="HGSｺﾞｼｯｸM" w:eastAsia="HGSｺﾞｼｯｸM" w:hAnsi="Meiryo UI" w:cs="Meiryo UI" w:hint="eastAsia"/>
          <w:sz w:val="20"/>
          <w:szCs w:val="20"/>
        </w:rPr>
        <w:t>埋立て等区域の面積が</w:t>
      </w:r>
      <w:r w:rsidR="00C062DC">
        <w:rPr>
          <w:rFonts w:ascii="HGSｺﾞｼｯｸM" w:eastAsia="HGSｺﾞｼｯｸM" w:hAnsi="Meiryo UI" w:cs="Meiryo UI" w:hint="eastAsia"/>
          <w:sz w:val="20"/>
          <w:szCs w:val="20"/>
        </w:rPr>
        <w:t>500</w:t>
      </w:r>
      <w:r w:rsidRPr="00503490">
        <w:rPr>
          <w:rFonts w:ascii="HGSｺﾞｼｯｸM" w:eastAsia="HGSｺﾞｼｯｸM" w:hAnsi="Meiryo UI" w:cs="Meiryo UI" w:hint="eastAsia"/>
          <w:sz w:val="20"/>
          <w:szCs w:val="20"/>
        </w:rPr>
        <w:t>㎡以上</w:t>
      </w:r>
      <w:r w:rsidR="00953FB8">
        <w:rPr>
          <w:rFonts w:ascii="HGSｺﾞｼｯｸM" w:eastAsia="HGSｺﾞｼｯｸM" w:hAnsi="Meiryo UI" w:cs="Meiryo UI" w:hint="eastAsia"/>
          <w:sz w:val="20"/>
          <w:szCs w:val="20"/>
        </w:rPr>
        <w:t>で要件に該当する</w:t>
      </w:r>
      <w:r w:rsidRPr="00503490">
        <w:rPr>
          <w:rFonts w:ascii="HGSｺﾞｼｯｸM" w:eastAsia="HGSｺﾞｼｯｸM" w:hAnsi="Meiryo UI" w:cs="Meiryo UI" w:hint="eastAsia"/>
          <w:sz w:val="20"/>
          <w:szCs w:val="20"/>
        </w:rPr>
        <w:t>場合は、許可が必要です。</w:t>
      </w:r>
      <w:r w:rsidR="00967360">
        <w:rPr>
          <w:rFonts w:ascii="HGSｺﾞｼｯｸM" w:eastAsia="HGSｺﾞｼｯｸM" w:hAnsi="Meiryo UI" w:cs="Meiryo UI" w:hint="eastAsia"/>
          <w:sz w:val="20"/>
          <w:szCs w:val="20"/>
        </w:rPr>
        <w:t>なお、国や地方公共団体が実施する行為、規則で定める軽易な埋め立て行為及び他法令の許可等を受けた行為は適用除外です。</w:t>
      </w:r>
    </w:p>
    <w:p w14:paraId="7F7BF527" w14:textId="77777777" w:rsidR="00FE21A0" w:rsidRPr="00C36C45" w:rsidRDefault="00705B50" w:rsidP="007F2E8D">
      <w:pPr>
        <w:spacing w:line="340" w:lineRule="exact"/>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○埋立て等期間は</w:t>
      </w:r>
      <w:r w:rsidR="00FE21A0" w:rsidRPr="00C36C45">
        <w:rPr>
          <w:rFonts w:ascii="HGSｺﾞｼｯｸM" w:eastAsia="HGSｺﾞｼｯｸM" w:hAnsi="Meiryo UI" w:cs="Meiryo UI" w:hint="eastAsia"/>
          <w:sz w:val="20"/>
          <w:szCs w:val="20"/>
        </w:rPr>
        <w:t>3</w:t>
      </w:r>
      <w:r>
        <w:rPr>
          <w:rFonts w:ascii="HGSｺﾞｼｯｸM" w:eastAsia="HGSｺﾞｼｯｸM" w:hAnsi="Meiryo UI" w:cs="Meiryo UI" w:hint="eastAsia"/>
          <w:sz w:val="20"/>
          <w:szCs w:val="20"/>
        </w:rPr>
        <w:t>年を超えて申請できません。</w:t>
      </w:r>
    </w:p>
    <w:p w14:paraId="5178D2DA" w14:textId="77777777" w:rsidR="0072072C" w:rsidRDefault="0072072C" w:rsidP="009961B5">
      <w:pPr>
        <w:ind w:leftChars="100" w:left="210"/>
        <w:rPr>
          <w:rFonts w:ascii="Meiryo UI" w:eastAsia="Meiryo UI" w:hAnsi="Meiryo UI" w:cs="Meiryo UI"/>
          <w:b/>
          <w:u w:val="single"/>
        </w:rPr>
      </w:pPr>
    </w:p>
    <w:p w14:paraId="233DCE70" w14:textId="77777777" w:rsidR="00FE21A0" w:rsidRDefault="00FE21A0" w:rsidP="0081209A">
      <w:pPr>
        <w:ind w:leftChars="100" w:left="210" w:firstLineChars="100" w:firstLine="210"/>
        <w:rPr>
          <w:rFonts w:ascii="Meiryo UI" w:eastAsia="Meiryo UI" w:hAnsi="Meiryo UI" w:cs="Meiryo UI"/>
          <w:b/>
          <w:u w:val="single"/>
        </w:rPr>
      </w:pPr>
      <w:r w:rsidRPr="00C612F4">
        <w:rPr>
          <w:rFonts w:ascii="Meiryo UI" w:eastAsia="Meiryo UI" w:hAnsi="Meiryo UI" w:cs="Meiryo UI" w:hint="eastAsia"/>
          <w:b/>
          <w:u w:val="single"/>
        </w:rPr>
        <w:t>許可</w:t>
      </w:r>
      <w:r w:rsidR="00600122" w:rsidRPr="00C612F4">
        <w:rPr>
          <w:rFonts w:ascii="Meiryo UI" w:eastAsia="Meiryo UI" w:hAnsi="Meiryo UI" w:cs="Meiryo UI" w:hint="eastAsia"/>
          <w:b/>
          <w:u w:val="single"/>
        </w:rPr>
        <w:t>の</w:t>
      </w:r>
      <w:r w:rsidRPr="00C612F4">
        <w:rPr>
          <w:rFonts w:ascii="Meiryo UI" w:eastAsia="Meiryo UI" w:hAnsi="Meiryo UI" w:cs="Meiryo UI" w:hint="eastAsia"/>
          <w:b/>
          <w:u w:val="single"/>
        </w:rPr>
        <w:t>申請</w:t>
      </w:r>
    </w:p>
    <w:p w14:paraId="15255EFB" w14:textId="77777777" w:rsidR="007C50E1" w:rsidRPr="00D21F75" w:rsidRDefault="007C50E1" w:rsidP="0081209A">
      <w:pPr>
        <w:ind w:leftChars="100" w:left="210" w:firstLineChars="100" w:firstLine="200"/>
        <w:rPr>
          <w:rFonts w:ascii="HGPｺﾞｼｯｸM" w:eastAsia="HGPｺﾞｼｯｸM" w:hAnsi="Meiryo UI" w:cs="Meiryo UI"/>
          <w:sz w:val="20"/>
          <w:szCs w:val="20"/>
        </w:rPr>
      </w:pPr>
      <w:r w:rsidRPr="00D21F75">
        <w:rPr>
          <w:rFonts w:ascii="HGPｺﾞｼｯｸM" w:eastAsia="HGPｺﾞｼｯｸM" w:hAnsi="Meiryo UI" w:cs="Meiryo UI" w:hint="eastAsia"/>
          <w:sz w:val="20"/>
          <w:szCs w:val="20"/>
        </w:rPr>
        <w:t>○</w:t>
      </w:r>
      <w:r>
        <w:rPr>
          <w:rFonts w:ascii="HGPｺﾞｼｯｸM" w:eastAsia="HGPｺﾞｼｯｸM" w:hAnsi="Meiryo UI" w:cs="Meiryo UI" w:hint="eastAsia"/>
          <w:sz w:val="20"/>
          <w:szCs w:val="20"/>
        </w:rPr>
        <w:t>事前に埋立て行為の内容について市と協議する必要があります。</w:t>
      </w:r>
    </w:p>
    <w:p w14:paraId="55B970D0" w14:textId="77777777" w:rsidR="007C50E1" w:rsidRDefault="00414EE5" w:rsidP="007F2E8D">
      <w:pPr>
        <w:spacing w:line="340" w:lineRule="exact"/>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w:t>
      </w:r>
      <w:r w:rsidR="00E3188F" w:rsidRPr="00F64029">
        <w:rPr>
          <w:rFonts w:ascii="HGSｺﾞｼｯｸM" w:eastAsia="HGSｺﾞｼｯｸM" w:hAnsi="Meiryo UI" w:cs="Meiryo UI" w:hint="eastAsia"/>
          <w:sz w:val="20"/>
          <w:szCs w:val="20"/>
        </w:rPr>
        <w:t>許可申請前に、周辺地域の住民に対する</w:t>
      </w:r>
      <w:r w:rsidRPr="00F64029">
        <w:rPr>
          <w:rFonts w:ascii="HGSｺﾞｼｯｸM" w:eastAsia="HGSｺﾞｼｯｸM" w:hAnsi="Meiryo UI" w:cs="Meiryo UI" w:hint="eastAsia"/>
          <w:sz w:val="20"/>
          <w:szCs w:val="20"/>
        </w:rPr>
        <w:t>説明会</w:t>
      </w:r>
      <w:r w:rsidR="00F64029" w:rsidRPr="00F64029">
        <w:rPr>
          <w:rFonts w:ascii="HGSｺﾞｼｯｸM" w:eastAsia="HGSｺﾞｼｯｸM" w:hAnsi="Meiryo UI" w:cs="Meiryo UI" w:hint="eastAsia"/>
          <w:sz w:val="20"/>
          <w:szCs w:val="20"/>
        </w:rPr>
        <w:t>を</w:t>
      </w:r>
      <w:r w:rsidR="002B37B6">
        <w:rPr>
          <w:rFonts w:ascii="HGSｺﾞｼｯｸM" w:eastAsia="HGSｺﾞｼｯｸM" w:hAnsi="Meiryo UI" w:cs="Meiryo UI" w:hint="eastAsia"/>
          <w:sz w:val="20"/>
          <w:szCs w:val="20"/>
        </w:rPr>
        <w:t>行う</w:t>
      </w:r>
      <w:r w:rsidR="00F64029" w:rsidRPr="00F64029">
        <w:rPr>
          <w:rFonts w:ascii="HGSｺﾞｼｯｸM" w:eastAsia="HGSｺﾞｼｯｸM" w:hAnsi="Meiryo UI" w:cs="Meiryo UI" w:hint="eastAsia"/>
          <w:sz w:val="20"/>
          <w:szCs w:val="20"/>
        </w:rPr>
        <w:t>必要があります。</w:t>
      </w:r>
    </w:p>
    <w:p w14:paraId="4629CD27" w14:textId="77777777" w:rsidR="003238DC" w:rsidRPr="00F64029" w:rsidRDefault="00E3188F" w:rsidP="007F2E8D">
      <w:pPr>
        <w:spacing w:line="340" w:lineRule="exact"/>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○許可の申請にあたっては、</w:t>
      </w:r>
      <w:r w:rsidR="003238DC" w:rsidRPr="00F64029">
        <w:rPr>
          <w:rFonts w:ascii="HGSｺﾞｼｯｸM" w:eastAsia="HGSｺﾞｼｯｸM" w:hAnsi="Meiryo UI" w:cs="Meiryo UI" w:hint="eastAsia"/>
          <w:sz w:val="20"/>
          <w:szCs w:val="20"/>
        </w:rPr>
        <w:t>埋立て等の</w:t>
      </w:r>
      <w:r w:rsidRPr="00F64029">
        <w:rPr>
          <w:rFonts w:ascii="HGSｺﾞｼｯｸM" w:eastAsia="HGSｺﾞｼｯｸM" w:hAnsi="Meiryo UI" w:cs="Meiryo UI" w:hint="eastAsia"/>
          <w:sz w:val="20"/>
          <w:szCs w:val="20"/>
        </w:rPr>
        <w:t>目的及び内容、面積、搬入計画、災害防止の措置等を記</w:t>
      </w:r>
      <w:r w:rsidR="00600122" w:rsidRPr="00F64029">
        <w:rPr>
          <w:rFonts w:ascii="HGSｺﾞｼｯｸM" w:eastAsia="HGSｺﾞｼｯｸM" w:hAnsi="Meiryo UI" w:cs="Meiryo UI" w:hint="eastAsia"/>
          <w:sz w:val="20"/>
          <w:szCs w:val="20"/>
        </w:rPr>
        <w:t>した</w:t>
      </w:r>
      <w:r w:rsidRPr="00F64029">
        <w:rPr>
          <w:rFonts w:ascii="HGSｺﾞｼｯｸM" w:eastAsia="HGSｺﾞｼｯｸM" w:hAnsi="Meiryo UI" w:cs="Meiryo UI" w:hint="eastAsia"/>
          <w:sz w:val="20"/>
          <w:szCs w:val="20"/>
        </w:rPr>
        <w:t>許可</w:t>
      </w:r>
    </w:p>
    <w:p w14:paraId="4CB03918" w14:textId="77777777" w:rsidR="009E617F" w:rsidRDefault="00E3188F" w:rsidP="00BB1574">
      <w:pPr>
        <w:spacing w:line="340" w:lineRule="exact"/>
        <w:ind w:leftChars="300" w:left="730" w:hanging="1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申請書にあわせ、</w:t>
      </w:r>
      <w:r w:rsidR="003238DC" w:rsidRPr="00F64029">
        <w:rPr>
          <w:rFonts w:ascii="HGSｺﾞｼｯｸM" w:eastAsia="HGSｺﾞｼｯｸM" w:hAnsi="Meiryo UI" w:cs="Meiryo UI" w:hint="eastAsia"/>
          <w:sz w:val="20"/>
          <w:szCs w:val="20"/>
        </w:rPr>
        <w:t>土地所有者の同意書や</w:t>
      </w:r>
      <w:r w:rsidR="00F64029" w:rsidRPr="00F64029">
        <w:rPr>
          <w:rFonts w:ascii="HGSｺﾞｼｯｸM" w:eastAsia="HGSｺﾞｼｯｸM" w:hAnsi="Meiryo UI" w:cs="Meiryo UI" w:hint="eastAsia"/>
          <w:sz w:val="20"/>
          <w:szCs w:val="20"/>
        </w:rPr>
        <w:t>住民説明会</w:t>
      </w:r>
      <w:r w:rsidR="002B37B6">
        <w:rPr>
          <w:rFonts w:ascii="HGSｺﾞｼｯｸM" w:eastAsia="HGSｺﾞｼｯｸM" w:hAnsi="Meiryo UI" w:cs="Meiryo UI" w:hint="eastAsia"/>
          <w:sz w:val="20"/>
          <w:szCs w:val="20"/>
        </w:rPr>
        <w:t>の開催結果などの各種図書</w:t>
      </w:r>
      <w:r w:rsidR="00C63C79">
        <w:rPr>
          <w:rFonts w:ascii="HGSｺﾞｼｯｸM" w:eastAsia="HGSｺﾞｼｯｸM" w:hAnsi="Meiryo UI" w:cs="Meiryo UI" w:hint="eastAsia"/>
          <w:sz w:val="20"/>
          <w:szCs w:val="20"/>
        </w:rPr>
        <w:t>の</w:t>
      </w:r>
      <w:r w:rsidR="00600122" w:rsidRPr="00F64029">
        <w:rPr>
          <w:rFonts w:ascii="HGSｺﾞｼｯｸM" w:eastAsia="HGSｺﾞｼｯｸM" w:hAnsi="Meiryo UI" w:cs="Meiryo UI" w:hint="eastAsia"/>
          <w:sz w:val="20"/>
          <w:szCs w:val="20"/>
        </w:rPr>
        <w:t>提出</w:t>
      </w:r>
      <w:r w:rsidR="00C63C79">
        <w:rPr>
          <w:rFonts w:ascii="HGSｺﾞｼｯｸM" w:eastAsia="HGSｺﾞｼｯｸM" w:hAnsi="Meiryo UI" w:cs="Meiryo UI" w:hint="eastAsia"/>
          <w:sz w:val="20"/>
          <w:szCs w:val="20"/>
        </w:rPr>
        <w:t>が必要です</w:t>
      </w:r>
      <w:r w:rsidR="006C307B">
        <w:rPr>
          <w:rFonts w:ascii="HGSｺﾞｼｯｸM" w:eastAsia="HGSｺﾞｼｯｸM" w:hAnsi="Meiryo UI" w:cs="Meiryo UI" w:hint="eastAsia"/>
          <w:sz w:val="20"/>
          <w:szCs w:val="20"/>
        </w:rPr>
        <w:t>。</w:t>
      </w:r>
    </w:p>
    <w:p w14:paraId="1F8B2516" w14:textId="77777777" w:rsidR="00BB1574" w:rsidRPr="00C63C79" w:rsidRDefault="00BB1574" w:rsidP="00BB1574">
      <w:pPr>
        <w:spacing w:line="340" w:lineRule="exact"/>
        <w:ind w:leftChars="300" w:left="730" w:hanging="100"/>
        <w:rPr>
          <w:rFonts w:ascii="HGSｺﾞｼｯｸM" w:eastAsia="HGSｺﾞｼｯｸM" w:hAnsi="Meiryo UI" w:cs="Meiryo UI"/>
          <w:b/>
        </w:rPr>
      </w:pPr>
    </w:p>
    <w:p w14:paraId="381A8EE4" w14:textId="77777777" w:rsidR="00600122" w:rsidRPr="00C612F4" w:rsidRDefault="00600122" w:rsidP="0081209A">
      <w:pPr>
        <w:ind w:leftChars="100" w:left="210" w:firstLineChars="100" w:firstLine="210"/>
        <w:rPr>
          <w:rFonts w:ascii="Meiryo UI" w:eastAsia="Meiryo UI" w:hAnsi="Meiryo UI" w:cs="Meiryo UI"/>
          <w:b/>
          <w:u w:val="single"/>
        </w:rPr>
      </w:pPr>
      <w:r w:rsidRPr="00C612F4">
        <w:rPr>
          <w:rFonts w:ascii="Meiryo UI" w:eastAsia="Meiryo UI" w:hAnsi="Meiryo UI" w:cs="Meiryo UI" w:hint="eastAsia"/>
          <w:b/>
          <w:u w:val="single"/>
        </w:rPr>
        <w:t>許可の基準等</w:t>
      </w:r>
    </w:p>
    <w:p w14:paraId="6DE888C2" w14:textId="77777777" w:rsidR="00600122" w:rsidRPr="00C36C45" w:rsidRDefault="00600122" w:rsidP="00C36C45">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○許可の</w:t>
      </w:r>
      <w:r w:rsidR="00CA216E" w:rsidRPr="00C36C45">
        <w:rPr>
          <w:rFonts w:ascii="HGSｺﾞｼｯｸM" w:eastAsia="HGSｺﾞｼｯｸM" w:hAnsi="Meiryo UI" w:cs="Meiryo UI" w:hint="eastAsia"/>
          <w:sz w:val="20"/>
          <w:szCs w:val="20"/>
        </w:rPr>
        <w:t>基準は次のようなものです。</w:t>
      </w:r>
    </w:p>
    <w:p w14:paraId="0CD362B5" w14:textId="77777777" w:rsidR="00734B68" w:rsidRPr="00503490" w:rsidRDefault="00600122" w:rsidP="00083F6D">
      <w:pPr>
        <w:spacing w:line="320" w:lineRule="exact"/>
        <w:ind w:leftChars="300" w:left="83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CA216E" w:rsidRPr="00503490">
        <w:rPr>
          <w:rFonts w:ascii="HGSｺﾞｼｯｸM" w:eastAsia="HGSｺﾞｼｯｸM" w:hAnsi="Meiryo UI" w:cs="Meiryo UI" w:hint="eastAsia"/>
          <w:sz w:val="20"/>
          <w:szCs w:val="20"/>
        </w:rPr>
        <w:t>許可申請者</w:t>
      </w:r>
      <w:r w:rsidR="00FB5163" w:rsidRPr="00503490">
        <w:rPr>
          <w:rFonts w:ascii="HGSｺﾞｼｯｸM" w:eastAsia="HGSｺﾞｼｯｸM" w:hAnsi="Meiryo UI" w:cs="Meiryo UI" w:hint="eastAsia"/>
          <w:sz w:val="20"/>
          <w:szCs w:val="20"/>
        </w:rPr>
        <w:t>やその役員等</w:t>
      </w:r>
      <w:r w:rsidR="00CA216E" w:rsidRPr="00503490">
        <w:rPr>
          <w:rFonts w:ascii="HGSｺﾞｼｯｸM" w:eastAsia="HGSｺﾞｼｯｸM" w:hAnsi="Meiryo UI" w:cs="Meiryo UI" w:hint="eastAsia"/>
          <w:sz w:val="20"/>
          <w:szCs w:val="20"/>
        </w:rPr>
        <w:t>が欠格要件（本条例の命令・取消しを受け3年を経過していない</w:t>
      </w:r>
      <w:r w:rsidR="009E3E11" w:rsidRPr="00503490">
        <w:rPr>
          <w:rFonts w:ascii="HGSｺﾞｼｯｸM" w:eastAsia="HGSｺﾞｼｯｸM" w:hAnsi="Meiryo UI" w:cs="Meiryo UI" w:hint="eastAsia"/>
          <w:sz w:val="20"/>
          <w:szCs w:val="20"/>
        </w:rPr>
        <w:t>者</w:t>
      </w:r>
      <w:r w:rsidR="00CA216E" w:rsidRPr="00503490">
        <w:rPr>
          <w:rFonts w:ascii="HGSｺﾞｼｯｸM" w:eastAsia="HGSｺﾞｼｯｸM" w:hAnsi="Meiryo UI" w:cs="Meiryo UI" w:hint="eastAsia"/>
          <w:sz w:val="20"/>
          <w:szCs w:val="20"/>
        </w:rPr>
        <w:t>、</w:t>
      </w:r>
      <w:r w:rsidR="00EA6294">
        <w:rPr>
          <w:rFonts w:ascii="HGSｺﾞｼｯｸM" w:eastAsia="HGSｺﾞｼｯｸM" w:hAnsi="Meiryo UI" w:cs="Meiryo UI" w:hint="eastAsia"/>
          <w:sz w:val="20"/>
          <w:szCs w:val="20"/>
        </w:rPr>
        <w:t>申請前3年間に2回以上関係法令</w:t>
      </w:r>
      <w:r w:rsidR="00EA144B">
        <w:rPr>
          <w:rFonts w:ascii="HGSｺﾞｼｯｸM" w:eastAsia="HGSｺﾞｼｯｸM" w:hAnsi="Meiryo UI" w:cs="Meiryo UI" w:hint="eastAsia"/>
          <w:sz w:val="20"/>
          <w:szCs w:val="20"/>
        </w:rPr>
        <w:t>の規定に違反した者、</w:t>
      </w:r>
      <w:r w:rsidR="00CA216E" w:rsidRPr="00503490">
        <w:rPr>
          <w:rFonts w:ascii="HGSｺﾞｼｯｸM" w:eastAsia="HGSｺﾞｼｯｸM" w:hAnsi="Meiryo UI" w:cs="Meiryo UI" w:hint="eastAsia"/>
          <w:sz w:val="20"/>
          <w:szCs w:val="20"/>
        </w:rPr>
        <w:t>暴力団員やその関係者、</w:t>
      </w:r>
      <w:r w:rsidR="002B37B6" w:rsidRPr="00503490">
        <w:rPr>
          <w:rFonts w:ascii="HGSｺﾞｼｯｸM" w:eastAsia="HGSｺﾞｼｯｸM" w:hAnsi="Meiryo UI" w:cs="Meiryo UI" w:hint="eastAsia"/>
          <w:sz w:val="20"/>
          <w:szCs w:val="20"/>
        </w:rPr>
        <w:t>など）に該当しないこと</w:t>
      </w:r>
    </w:p>
    <w:p w14:paraId="247E6058" w14:textId="77777777" w:rsidR="00F72311" w:rsidRPr="00C36C45" w:rsidRDefault="00734B68" w:rsidP="00083F6D">
      <w:pPr>
        <w:spacing w:line="320" w:lineRule="exact"/>
        <w:ind w:leftChars="300" w:left="830" w:hangingChars="100" w:hanging="20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lastRenderedPageBreak/>
        <w:t>・許可申請者が</w:t>
      </w:r>
      <w:r w:rsidR="00F72311">
        <w:rPr>
          <w:rFonts w:ascii="HGSｺﾞｼｯｸM" w:eastAsia="HGSｺﾞｼｯｸM" w:hAnsi="Meiryo UI" w:cs="Meiryo UI" w:hint="eastAsia"/>
          <w:sz w:val="20"/>
          <w:szCs w:val="20"/>
        </w:rPr>
        <w:t>埋立て等を的確に、かつ</w:t>
      </w:r>
      <w:r w:rsidR="00FB5163">
        <w:rPr>
          <w:rFonts w:ascii="HGSｺﾞｼｯｸM" w:eastAsia="HGSｺﾞｼｯｸM" w:hAnsi="Meiryo UI" w:cs="Meiryo UI" w:hint="eastAsia"/>
          <w:sz w:val="20"/>
          <w:szCs w:val="20"/>
        </w:rPr>
        <w:t>、継続して行うに足りる資力を有しないことが明らかな者でないこと</w:t>
      </w:r>
    </w:p>
    <w:p w14:paraId="1F42D85A" w14:textId="77777777" w:rsidR="00CA216E" w:rsidRPr="00C36C45" w:rsidRDefault="00FB5163" w:rsidP="00083F6D">
      <w:pPr>
        <w:spacing w:line="320" w:lineRule="exact"/>
        <w:ind w:leftChars="300" w:left="83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・災害の</w:t>
      </w:r>
      <w:r w:rsidR="00CA216E" w:rsidRPr="00C36C45">
        <w:rPr>
          <w:rFonts w:ascii="HGSｺﾞｼｯｸM" w:eastAsia="HGSｺﾞｼｯｸM" w:hAnsi="Meiryo UI" w:cs="Meiryo UI" w:hint="eastAsia"/>
          <w:sz w:val="20"/>
          <w:szCs w:val="20"/>
        </w:rPr>
        <w:t>発生を防止するため、</w:t>
      </w:r>
      <w:r w:rsidR="006D5588" w:rsidRPr="006D5588">
        <w:rPr>
          <w:rFonts w:ascii="HGSｺﾞｼｯｸM" w:eastAsia="HGSｺﾞｼｯｸM" w:hAnsi="Meiryo UI" w:cs="Meiryo UI" w:hint="eastAsia"/>
          <w:sz w:val="20"/>
          <w:szCs w:val="20"/>
        </w:rPr>
        <w:t>埋立て等区域外への土砂の崩落、飛散又は流出による災害の発生のおそれがない形状及び構造上の基準に適合するものであること</w:t>
      </w:r>
    </w:p>
    <w:p w14:paraId="6272BA01" w14:textId="77777777" w:rsidR="00CA216E" w:rsidRPr="00C36C45" w:rsidRDefault="00CA216E" w:rsidP="00083F6D">
      <w:pPr>
        <w:spacing w:line="320" w:lineRule="exact"/>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F72311" w:rsidRPr="00090706">
        <w:rPr>
          <w:rFonts w:ascii="HGSｺﾞｼｯｸM" w:eastAsia="HGSｺﾞｼｯｸM" w:hAnsi="Meiryo UI" w:cs="Meiryo UI" w:hint="eastAsia"/>
          <w:sz w:val="20"/>
          <w:szCs w:val="20"/>
        </w:rPr>
        <w:t>埋立て等区域外への</w:t>
      </w:r>
      <w:r w:rsidRPr="00C36C45">
        <w:rPr>
          <w:rFonts w:ascii="HGSｺﾞｼｯｸM" w:eastAsia="HGSｺﾞｼｯｸM" w:hAnsi="Meiryo UI" w:cs="Meiryo UI" w:hint="eastAsia"/>
          <w:sz w:val="20"/>
          <w:szCs w:val="20"/>
        </w:rPr>
        <w:t>排水の水質検査を行うために必要な措置が図られていること　など</w:t>
      </w:r>
    </w:p>
    <w:p w14:paraId="665692E0" w14:textId="77777777" w:rsidR="00764086" w:rsidRDefault="00764086" w:rsidP="00844DB3">
      <w:pPr>
        <w:spacing w:line="300" w:lineRule="exact"/>
        <w:ind w:leftChars="100" w:left="210"/>
        <w:rPr>
          <w:rFonts w:ascii="Meiryo UI" w:eastAsia="Meiryo UI" w:hAnsi="Meiryo UI" w:cs="Meiryo UI"/>
          <w:b/>
          <w:u w:val="single"/>
        </w:rPr>
      </w:pPr>
    </w:p>
    <w:p w14:paraId="224D8567" w14:textId="77777777" w:rsidR="00600122" w:rsidRPr="00C612F4" w:rsidRDefault="00600122" w:rsidP="0081209A">
      <w:pPr>
        <w:ind w:leftChars="100" w:left="210" w:firstLineChars="100" w:firstLine="210"/>
        <w:rPr>
          <w:rFonts w:ascii="Meiryo UI" w:eastAsia="Meiryo UI" w:hAnsi="Meiryo UI" w:cs="Meiryo UI"/>
          <w:b/>
          <w:u w:val="single"/>
        </w:rPr>
      </w:pPr>
      <w:r w:rsidRPr="00C612F4">
        <w:rPr>
          <w:rFonts w:ascii="Meiryo UI" w:eastAsia="Meiryo UI" w:hAnsi="Meiryo UI" w:cs="Meiryo UI" w:hint="eastAsia"/>
          <w:b/>
          <w:u w:val="single"/>
        </w:rPr>
        <w:t>許可を受けた者の義務</w:t>
      </w:r>
    </w:p>
    <w:p w14:paraId="130374B9" w14:textId="77777777" w:rsidR="00020DA2" w:rsidRPr="00C36C45" w:rsidRDefault="00600122" w:rsidP="00C36C45">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CA216E" w:rsidRPr="00C36C45">
        <w:rPr>
          <w:rFonts w:ascii="HGSｺﾞｼｯｸM" w:eastAsia="HGSｺﾞｼｯｸM" w:hAnsi="Meiryo UI" w:cs="Meiryo UI" w:hint="eastAsia"/>
          <w:sz w:val="20"/>
          <w:szCs w:val="20"/>
        </w:rPr>
        <w:t>許可を受けた者は次のような</w:t>
      </w:r>
      <w:r w:rsidR="0034662C">
        <w:rPr>
          <w:rFonts w:ascii="HGSｺﾞｼｯｸM" w:eastAsia="HGSｺﾞｼｯｸM" w:hAnsi="Meiryo UI" w:cs="Meiryo UI" w:hint="eastAsia"/>
          <w:sz w:val="20"/>
          <w:szCs w:val="20"/>
        </w:rPr>
        <w:t>報告や届出等を行う</w:t>
      </w:r>
      <w:r w:rsidR="00CA216E" w:rsidRPr="00C36C45">
        <w:rPr>
          <w:rFonts w:ascii="HGSｺﾞｼｯｸM" w:eastAsia="HGSｺﾞｼｯｸM" w:hAnsi="Meiryo UI" w:cs="Meiryo UI" w:hint="eastAsia"/>
          <w:sz w:val="20"/>
          <w:szCs w:val="20"/>
        </w:rPr>
        <w:t>必要があります。</w:t>
      </w:r>
    </w:p>
    <w:p w14:paraId="06A18872" w14:textId="77777777" w:rsidR="00020DA2" w:rsidRPr="00303299" w:rsidRDefault="00600122" w:rsidP="00083F6D">
      <w:pPr>
        <w:spacing w:line="320" w:lineRule="exact"/>
        <w:ind w:leftChars="300" w:left="63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020DA2" w:rsidRPr="00C36C45">
        <w:rPr>
          <w:rFonts w:ascii="HGSｺﾞｼｯｸM" w:eastAsia="HGSｺﾞｼｯｸM" w:hAnsi="Meiryo UI" w:cs="Meiryo UI" w:hint="eastAsia"/>
          <w:sz w:val="20"/>
          <w:szCs w:val="20"/>
        </w:rPr>
        <w:t>搬入する土砂の発生場所及び汚染のおそれがないことの確認、</w:t>
      </w:r>
      <w:r w:rsidR="00864843">
        <w:rPr>
          <w:rFonts w:ascii="HGSｺﾞｼｯｸM" w:eastAsia="HGSｺﾞｼｯｸM" w:hAnsi="Meiryo UI" w:cs="Meiryo UI" w:hint="eastAsia"/>
          <w:sz w:val="20"/>
          <w:szCs w:val="20"/>
        </w:rPr>
        <w:t>そ</w:t>
      </w:r>
      <w:r w:rsidR="0040283E">
        <w:rPr>
          <w:rFonts w:ascii="HGSｺﾞｼｯｸM" w:eastAsia="HGSｺﾞｼｯｸM" w:hAnsi="Meiryo UI" w:cs="Meiryo UI" w:hint="eastAsia"/>
          <w:sz w:val="20"/>
          <w:szCs w:val="20"/>
        </w:rPr>
        <w:t>れら</w:t>
      </w:r>
      <w:r w:rsidR="00864843">
        <w:rPr>
          <w:rFonts w:ascii="HGSｺﾞｼｯｸM" w:eastAsia="HGSｺﾞｼｯｸM" w:hAnsi="Meiryo UI" w:cs="Meiryo UI" w:hint="eastAsia"/>
          <w:sz w:val="20"/>
          <w:szCs w:val="20"/>
        </w:rPr>
        <w:t>の結果の</w:t>
      </w:r>
      <w:r w:rsidR="0081209A">
        <w:rPr>
          <w:rFonts w:ascii="HGSｺﾞｼｯｸM" w:eastAsia="HGSｺﾞｼｯｸM" w:hAnsi="Meiryo UI" w:cs="Meiryo UI" w:hint="eastAsia"/>
          <w:sz w:val="20"/>
          <w:szCs w:val="20"/>
        </w:rPr>
        <w:t>市</w:t>
      </w:r>
      <w:r w:rsidR="0040283E">
        <w:rPr>
          <w:rFonts w:ascii="HGSｺﾞｼｯｸM" w:eastAsia="HGSｺﾞｼｯｸM" w:hAnsi="Meiryo UI" w:cs="Meiryo UI" w:hint="eastAsia"/>
          <w:sz w:val="20"/>
          <w:szCs w:val="20"/>
        </w:rPr>
        <w:t>への</w:t>
      </w:r>
      <w:r w:rsidR="00020DA2" w:rsidRPr="00C36C45">
        <w:rPr>
          <w:rFonts w:ascii="HGSｺﾞｼｯｸM" w:eastAsia="HGSｺﾞｼｯｸM" w:hAnsi="Meiryo UI" w:cs="Meiryo UI" w:hint="eastAsia"/>
          <w:sz w:val="20"/>
          <w:szCs w:val="20"/>
        </w:rPr>
        <w:t>報告</w:t>
      </w:r>
    </w:p>
    <w:p w14:paraId="7DFC2978" w14:textId="77777777" w:rsidR="00734B68" w:rsidRPr="00303299" w:rsidRDefault="00020DA2"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・搬入した土砂の量などを記載した土砂管理台帳の作成</w:t>
      </w:r>
      <w:r w:rsidR="00734B68" w:rsidRPr="00303299">
        <w:rPr>
          <w:rFonts w:ascii="HGSｺﾞｼｯｸM" w:eastAsia="HGSｺﾞｼｯｸM" w:hAnsi="Meiryo UI" w:cs="Meiryo UI" w:hint="eastAsia"/>
          <w:sz w:val="20"/>
          <w:szCs w:val="20"/>
        </w:rPr>
        <w:t>、搬入した土砂の量の</w:t>
      </w:r>
      <w:r w:rsidR="0081209A">
        <w:rPr>
          <w:rFonts w:ascii="HGSｺﾞｼｯｸM" w:eastAsia="HGSｺﾞｼｯｸM" w:hAnsi="Meiryo UI" w:cs="Meiryo UI" w:hint="eastAsia"/>
          <w:sz w:val="20"/>
          <w:szCs w:val="20"/>
        </w:rPr>
        <w:t>市</w:t>
      </w:r>
      <w:r w:rsidR="00734B68" w:rsidRPr="00303299">
        <w:rPr>
          <w:rFonts w:ascii="HGSｺﾞｼｯｸM" w:eastAsia="HGSｺﾞｼｯｸM" w:hAnsi="Meiryo UI" w:cs="Meiryo UI" w:hint="eastAsia"/>
          <w:sz w:val="20"/>
          <w:szCs w:val="20"/>
        </w:rPr>
        <w:t>への報告</w:t>
      </w:r>
    </w:p>
    <w:p w14:paraId="4DCFD94D" w14:textId="77777777" w:rsidR="000D4883" w:rsidRPr="00303299" w:rsidRDefault="00734B68"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w:t>
      </w:r>
      <w:r w:rsidR="000D4883" w:rsidRPr="00303299">
        <w:rPr>
          <w:rFonts w:ascii="HGSｺﾞｼｯｸM" w:eastAsia="HGSｺﾞｼｯｸM" w:hAnsi="Meiryo UI" w:cs="Meiryo UI" w:hint="eastAsia"/>
          <w:sz w:val="20"/>
          <w:szCs w:val="20"/>
        </w:rPr>
        <w:t>排水の定期的な水質検査、</w:t>
      </w:r>
      <w:r w:rsidRPr="00303299">
        <w:rPr>
          <w:rFonts w:ascii="HGSｺﾞｼｯｸM" w:eastAsia="HGSｺﾞｼｯｸM" w:hAnsi="Meiryo UI" w:cs="Meiryo UI" w:hint="eastAsia"/>
          <w:sz w:val="20"/>
          <w:szCs w:val="20"/>
        </w:rPr>
        <w:t>その</w:t>
      </w:r>
      <w:r w:rsidR="000D4883" w:rsidRPr="00303299">
        <w:rPr>
          <w:rFonts w:ascii="HGSｺﾞｼｯｸM" w:eastAsia="HGSｺﾞｼｯｸM" w:hAnsi="Meiryo UI" w:cs="Meiryo UI" w:hint="eastAsia"/>
          <w:sz w:val="20"/>
          <w:szCs w:val="20"/>
        </w:rPr>
        <w:t>結果の</w:t>
      </w:r>
      <w:r w:rsidR="0081209A">
        <w:rPr>
          <w:rFonts w:ascii="HGSｺﾞｼｯｸM" w:eastAsia="HGSｺﾞｼｯｸM" w:hAnsi="Meiryo UI" w:cs="Meiryo UI" w:hint="eastAsia"/>
          <w:sz w:val="20"/>
          <w:szCs w:val="20"/>
        </w:rPr>
        <w:t>市</w:t>
      </w:r>
      <w:r w:rsidR="000D4883" w:rsidRPr="00303299">
        <w:rPr>
          <w:rFonts w:ascii="HGSｺﾞｼｯｸM" w:eastAsia="HGSｺﾞｼｯｸM" w:hAnsi="Meiryo UI" w:cs="Meiryo UI" w:hint="eastAsia"/>
          <w:sz w:val="20"/>
          <w:szCs w:val="20"/>
        </w:rPr>
        <w:t>への報告</w:t>
      </w:r>
    </w:p>
    <w:p w14:paraId="39D050CA" w14:textId="77777777" w:rsidR="00600122" w:rsidRPr="00303299" w:rsidRDefault="00020DA2"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・氏名又は名称その他を記載した標識の掲示、境界標の設置　など</w:t>
      </w:r>
    </w:p>
    <w:p w14:paraId="07B82BDB" w14:textId="77777777" w:rsidR="00D92D45" w:rsidRDefault="00D92D45"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・これらの義務を履行しない場合、搬入停止命令</w:t>
      </w:r>
      <w:r w:rsidR="002D5BD9">
        <w:rPr>
          <w:rFonts w:ascii="HGSｺﾞｼｯｸM" w:eastAsia="HGSｺﾞｼｯｸM" w:hAnsi="Meiryo UI" w:cs="Meiryo UI" w:hint="eastAsia"/>
          <w:sz w:val="20"/>
          <w:szCs w:val="20"/>
        </w:rPr>
        <w:t>等</w:t>
      </w:r>
      <w:r w:rsidR="00CB7BFB">
        <w:rPr>
          <w:rFonts w:ascii="HGSｺﾞｼｯｸM" w:eastAsia="HGSｺﾞｼｯｸM" w:hAnsi="Meiryo UI" w:cs="Meiryo UI" w:hint="eastAsia"/>
          <w:sz w:val="20"/>
          <w:szCs w:val="20"/>
        </w:rPr>
        <w:t>の</w:t>
      </w:r>
      <w:r w:rsidRPr="00303299">
        <w:rPr>
          <w:rFonts w:ascii="HGSｺﾞｼｯｸM" w:eastAsia="HGSｺﾞｼｯｸM" w:hAnsi="Meiryo UI" w:cs="Meiryo UI" w:hint="eastAsia"/>
          <w:sz w:val="20"/>
          <w:szCs w:val="20"/>
        </w:rPr>
        <w:t>対象となります。</w:t>
      </w:r>
    </w:p>
    <w:p w14:paraId="3F771533" w14:textId="77777777" w:rsidR="006857A8" w:rsidRDefault="006857A8" w:rsidP="006857A8">
      <w:pPr>
        <w:rPr>
          <w:rFonts w:ascii="HGSｺﾞｼｯｸM" w:eastAsia="HGSｺﾞｼｯｸM" w:hAnsi="Meiryo UI" w:cs="Meiryo UI"/>
          <w:sz w:val="20"/>
          <w:szCs w:val="20"/>
        </w:rPr>
      </w:pPr>
      <w:r>
        <w:rPr>
          <w:rFonts w:ascii="HGSｺﾞｼｯｸM" w:eastAsia="HGSｺﾞｼｯｸM" w:hAnsi="Meiryo UI" w:cs="Meiryo UI" w:hint="eastAsia"/>
          <w:sz w:val="20"/>
          <w:szCs w:val="20"/>
        </w:rPr>
        <w:t xml:space="preserve">　　</w:t>
      </w:r>
      <w:r w:rsidRPr="00C36C45">
        <w:rPr>
          <w:rFonts w:ascii="HGSｺﾞｼｯｸM" w:eastAsia="HGSｺﾞｼｯｸM" w:hAnsi="Meiryo UI" w:cs="Meiryo UI" w:hint="eastAsia"/>
          <w:sz w:val="20"/>
          <w:szCs w:val="20"/>
        </w:rPr>
        <w:t>○許可を受け</w:t>
      </w:r>
      <w:r>
        <w:rPr>
          <w:rFonts w:ascii="HGSｺﾞｼｯｸM" w:eastAsia="HGSｺﾞｼｯｸM" w:hAnsi="Meiryo UI" w:cs="Meiryo UI" w:hint="eastAsia"/>
          <w:sz w:val="20"/>
          <w:szCs w:val="20"/>
        </w:rPr>
        <w:t>た内容に変更が生じた場合は、その内容に応じて変更許可等の手続きが必要です。</w:t>
      </w:r>
    </w:p>
    <w:p w14:paraId="5675188C" w14:textId="77777777" w:rsidR="000561C8" w:rsidRDefault="000561C8" w:rsidP="006857A8">
      <w:pPr>
        <w:rPr>
          <w:rFonts w:ascii="HGSｺﾞｼｯｸM" w:eastAsia="HGSｺﾞｼｯｸM" w:hAnsi="Meiryo UI" w:cs="Meiryo UI"/>
          <w:sz w:val="20"/>
          <w:szCs w:val="20"/>
        </w:rPr>
      </w:pPr>
    </w:p>
    <w:p w14:paraId="653B9696" w14:textId="77777777" w:rsidR="0081209A" w:rsidRDefault="0081209A" w:rsidP="0081209A">
      <w:pPr>
        <w:ind w:leftChars="100" w:left="210"/>
        <w:rPr>
          <w:rFonts w:ascii="Meiryo UI" w:eastAsia="Meiryo UI" w:hAnsi="Meiryo UI" w:cs="Meiryo UI"/>
          <w:b/>
          <w:u w:val="single"/>
        </w:rPr>
      </w:pPr>
      <w:r>
        <w:rPr>
          <w:rFonts w:ascii="Meiryo UI" w:eastAsia="Meiryo UI" w:hAnsi="Meiryo UI" w:cs="Meiryo UI" w:hint="eastAsia"/>
          <w:b/>
          <w:u w:val="single"/>
        </w:rPr>
        <w:t>②届出</w:t>
      </w:r>
    </w:p>
    <w:p w14:paraId="3A0CEFA1" w14:textId="77777777" w:rsidR="00BD788D" w:rsidRDefault="00BD788D" w:rsidP="00D21F75">
      <w:pPr>
        <w:ind w:leftChars="100" w:left="210" w:firstLineChars="100" w:firstLine="200"/>
        <w:rPr>
          <w:rFonts w:ascii="HGSｺﾞｼｯｸM" w:eastAsia="HGSｺﾞｼｯｸM" w:hAnsi="Meiryo UI" w:cs="Meiryo UI"/>
          <w:sz w:val="20"/>
          <w:szCs w:val="20"/>
        </w:rPr>
      </w:pPr>
      <w:r w:rsidRPr="00D21F75">
        <w:rPr>
          <w:rFonts w:ascii="HGPｺﾞｼｯｸM" w:eastAsia="HGPｺﾞｼｯｸM" w:hAnsi="Meiryo UI" w:cs="Meiryo UI" w:hint="eastAsia"/>
          <w:sz w:val="20"/>
          <w:szCs w:val="20"/>
        </w:rPr>
        <w:t>○次のような埋立て</w:t>
      </w:r>
      <w:r w:rsidR="00953FB8">
        <w:rPr>
          <w:rFonts w:ascii="HGSｺﾞｼｯｸM" w:eastAsia="HGSｺﾞｼｯｸM" w:hAnsi="Meiryo UI" w:cs="Meiryo UI" w:hint="eastAsia"/>
          <w:sz w:val="20"/>
          <w:szCs w:val="20"/>
        </w:rPr>
        <w:t>等</w:t>
      </w:r>
      <w:r>
        <w:rPr>
          <w:rFonts w:ascii="HGSｺﾞｼｯｸM" w:eastAsia="HGSｺﾞｼｯｸM" w:hAnsi="Meiryo UI" w:cs="Meiryo UI" w:hint="eastAsia"/>
          <w:sz w:val="20"/>
          <w:szCs w:val="20"/>
        </w:rPr>
        <w:t>を行う場合には、あらかじめ市長へ届け出なければなりません。</w:t>
      </w:r>
    </w:p>
    <w:p w14:paraId="1D51C5FD" w14:textId="77777777" w:rsidR="0072072C" w:rsidRPr="00BD788D" w:rsidRDefault="00BD788D" w:rsidP="0081209A">
      <w:pPr>
        <w:rPr>
          <w:rFonts w:ascii="HGPｺﾞｼｯｸM" w:eastAsia="HGPｺﾞｼｯｸM" w:hAnsi="Meiryo UI" w:cs="Meiryo UI"/>
          <w:sz w:val="20"/>
          <w:szCs w:val="20"/>
        </w:rPr>
      </w:pPr>
      <w:r>
        <w:rPr>
          <w:rFonts w:ascii="HGSｺﾞｼｯｸM" w:eastAsia="HGSｺﾞｼｯｸM" w:hAnsi="Meiryo UI" w:cs="Meiryo UI" w:hint="eastAsia"/>
          <w:sz w:val="20"/>
          <w:szCs w:val="20"/>
        </w:rPr>
        <w:t xml:space="preserve">　　</w:t>
      </w:r>
      <w:r w:rsidR="002D5BD9" w:rsidRPr="00BD788D">
        <w:rPr>
          <w:rFonts w:ascii="Meiryo UI" w:eastAsia="Meiryo UI" w:hAnsi="Meiryo UI" w:cs="Meiryo UI" w:hint="eastAsia"/>
        </w:rPr>
        <w:t xml:space="preserve">　　</w:t>
      </w:r>
      <w:r w:rsidRPr="00BD788D">
        <w:rPr>
          <w:rFonts w:ascii="HGPｺﾞｼｯｸM" w:eastAsia="HGPｺﾞｼｯｸM" w:hAnsi="Meiryo UI" w:cs="Meiryo UI" w:hint="eastAsia"/>
          <w:sz w:val="20"/>
          <w:szCs w:val="20"/>
        </w:rPr>
        <w:t>・埋め立て</w:t>
      </w:r>
      <w:r w:rsidR="00953FB8">
        <w:rPr>
          <w:rFonts w:ascii="HGPｺﾞｼｯｸM" w:eastAsia="HGPｺﾞｼｯｸM" w:hAnsi="Meiryo UI" w:cs="Meiryo UI" w:hint="eastAsia"/>
          <w:sz w:val="20"/>
          <w:szCs w:val="20"/>
        </w:rPr>
        <w:t>等区域</w:t>
      </w:r>
      <w:r w:rsidRPr="00BD788D">
        <w:rPr>
          <w:rFonts w:ascii="HGPｺﾞｼｯｸM" w:eastAsia="HGPｺﾞｼｯｸM" w:hAnsi="Meiryo UI" w:cs="Meiryo UI" w:hint="eastAsia"/>
          <w:sz w:val="20"/>
          <w:szCs w:val="20"/>
        </w:rPr>
        <w:t>の面積が500㎡以上の規則で定める軽易な土砂埋立て</w:t>
      </w:r>
      <w:r w:rsidR="00953FB8">
        <w:rPr>
          <w:rFonts w:ascii="HGPｺﾞｼｯｸM" w:eastAsia="HGPｺﾞｼｯｸM" w:hAnsi="Meiryo UI" w:cs="Meiryo UI" w:hint="eastAsia"/>
          <w:sz w:val="20"/>
          <w:szCs w:val="20"/>
        </w:rPr>
        <w:t>等の</w:t>
      </w:r>
      <w:r w:rsidRPr="00BD788D">
        <w:rPr>
          <w:rFonts w:ascii="HGPｺﾞｼｯｸM" w:eastAsia="HGPｺﾞｼｯｸM" w:hAnsi="Meiryo UI" w:cs="Meiryo UI" w:hint="eastAsia"/>
          <w:sz w:val="20"/>
          <w:szCs w:val="20"/>
        </w:rPr>
        <w:t>行為</w:t>
      </w:r>
    </w:p>
    <w:p w14:paraId="65252DDC" w14:textId="77777777" w:rsidR="00BD788D" w:rsidRDefault="00BD788D" w:rsidP="00BD788D">
      <w:pPr>
        <w:ind w:firstLineChars="200" w:firstLine="400"/>
        <w:rPr>
          <w:rFonts w:ascii="HGPｺﾞｼｯｸM" w:eastAsia="HGPｺﾞｼｯｸM" w:hAnsi="Meiryo UI" w:cs="Meiryo UI"/>
          <w:sz w:val="20"/>
          <w:szCs w:val="20"/>
        </w:rPr>
      </w:pPr>
      <w:r w:rsidRPr="00BD788D">
        <w:rPr>
          <w:rFonts w:ascii="HGPｺﾞｼｯｸM" w:eastAsia="HGPｺﾞｼｯｸM" w:hAnsi="Meiryo UI" w:cs="Meiryo UI" w:hint="eastAsia"/>
          <w:sz w:val="20"/>
          <w:szCs w:val="20"/>
        </w:rPr>
        <w:t xml:space="preserve">　　・埋め立て</w:t>
      </w:r>
      <w:r w:rsidR="00953FB8">
        <w:rPr>
          <w:rFonts w:ascii="HGPｺﾞｼｯｸM" w:eastAsia="HGPｺﾞｼｯｸM" w:hAnsi="Meiryo UI" w:cs="Meiryo UI" w:hint="eastAsia"/>
          <w:sz w:val="20"/>
          <w:szCs w:val="20"/>
        </w:rPr>
        <w:t>等</w:t>
      </w:r>
      <w:r w:rsidRPr="00BD788D">
        <w:rPr>
          <w:rFonts w:ascii="HGPｺﾞｼｯｸM" w:eastAsia="HGPｺﾞｼｯｸM" w:hAnsi="Meiryo UI" w:cs="Meiryo UI" w:hint="eastAsia"/>
          <w:sz w:val="20"/>
          <w:szCs w:val="20"/>
        </w:rPr>
        <w:t>区域の面積が500㎡未満であって、かつ土砂埋立て等の高さが3m以上となる土砂埋立て</w:t>
      </w:r>
      <w:r w:rsidR="00B56D8D">
        <w:rPr>
          <w:rFonts w:ascii="HGPｺﾞｼｯｸM" w:eastAsia="HGPｺﾞｼｯｸM" w:hAnsi="Meiryo UI" w:cs="Meiryo UI" w:hint="eastAsia"/>
          <w:sz w:val="20"/>
          <w:szCs w:val="20"/>
        </w:rPr>
        <w:t>等の</w:t>
      </w:r>
      <w:r w:rsidRPr="00BD788D">
        <w:rPr>
          <w:rFonts w:ascii="HGPｺﾞｼｯｸM" w:eastAsia="HGPｺﾞｼｯｸM" w:hAnsi="Meiryo UI" w:cs="Meiryo UI" w:hint="eastAsia"/>
          <w:sz w:val="20"/>
          <w:szCs w:val="20"/>
        </w:rPr>
        <w:t>行為</w:t>
      </w:r>
    </w:p>
    <w:p w14:paraId="5E5D3E8A" w14:textId="77777777" w:rsidR="00BD788D" w:rsidRDefault="006F6315" w:rsidP="00D21F75">
      <w:pPr>
        <w:ind w:leftChars="200" w:left="620" w:hangingChars="100" w:hanging="200"/>
        <w:rPr>
          <w:rFonts w:ascii="HGPｺﾞｼｯｸM" w:eastAsia="HGPｺﾞｼｯｸM" w:hAnsi="Meiryo UI" w:cs="Meiryo UI"/>
          <w:sz w:val="20"/>
          <w:szCs w:val="20"/>
        </w:rPr>
      </w:pPr>
      <w:r w:rsidRPr="002637C4">
        <w:rPr>
          <w:rFonts w:ascii="HGPｺﾞｼｯｸM" w:eastAsia="HGPｺﾞｼｯｸM" w:hAnsi="Meiryo UI" w:cs="Meiryo UI" w:hint="eastAsia"/>
          <w:sz w:val="20"/>
          <w:szCs w:val="20"/>
        </w:rPr>
        <w:t>○</w:t>
      </w:r>
      <w:r>
        <w:rPr>
          <w:rFonts w:ascii="HGPｺﾞｼｯｸM" w:eastAsia="HGPｺﾞｼｯｸM" w:hAnsi="Meiryo UI" w:cs="Meiryo UI" w:hint="eastAsia"/>
          <w:sz w:val="20"/>
          <w:szCs w:val="20"/>
        </w:rPr>
        <w:t>届出をした者は、その届出をした日から起算して14日を経過した後でなければ、その届出に係る埋立て行為を施行してはなりません。</w:t>
      </w:r>
    </w:p>
    <w:p w14:paraId="3A352A5F" w14:textId="77777777" w:rsidR="007C50E1" w:rsidRDefault="007C50E1" w:rsidP="00AB607B">
      <w:pPr>
        <w:ind w:leftChars="200" w:left="720" w:hangingChars="150" w:hanging="300"/>
        <w:rPr>
          <w:rFonts w:ascii="HGPｺﾞｼｯｸM" w:eastAsia="HGPｺﾞｼｯｸM" w:hAnsi="Meiryo UI" w:cs="Meiryo UI"/>
          <w:sz w:val="20"/>
          <w:szCs w:val="20"/>
        </w:rPr>
      </w:pPr>
    </w:p>
    <w:p w14:paraId="24A74A1E" w14:textId="77777777" w:rsidR="007C50E1" w:rsidRDefault="007C50E1" w:rsidP="007C50E1">
      <w:pPr>
        <w:ind w:firstLineChars="200" w:firstLine="420"/>
        <w:rPr>
          <w:rFonts w:ascii="Meiryo UI" w:eastAsia="Meiryo UI" w:hAnsi="Meiryo UI" w:cs="Meiryo UI"/>
          <w:b/>
          <w:szCs w:val="21"/>
          <w:u w:val="single"/>
        </w:rPr>
      </w:pPr>
      <w:r w:rsidRPr="00AB607B">
        <w:rPr>
          <w:rFonts w:ascii="Meiryo UI" w:eastAsia="Meiryo UI" w:hAnsi="Meiryo UI" w:cs="Meiryo UI" w:hint="eastAsia"/>
          <w:b/>
          <w:szCs w:val="21"/>
          <w:u w:val="single"/>
        </w:rPr>
        <w:t>届出</w:t>
      </w:r>
      <w:r>
        <w:rPr>
          <w:rFonts w:ascii="Meiryo UI" w:eastAsia="Meiryo UI" w:hAnsi="Meiryo UI" w:cs="Meiryo UI" w:hint="eastAsia"/>
          <w:b/>
          <w:szCs w:val="21"/>
          <w:u w:val="single"/>
        </w:rPr>
        <w:t>を行った者の義務</w:t>
      </w:r>
    </w:p>
    <w:p w14:paraId="40D31EF0" w14:textId="77777777" w:rsidR="00EF0682" w:rsidRPr="00EF0682" w:rsidRDefault="00EF0682" w:rsidP="00EF0682">
      <w:pPr>
        <w:ind w:firstLineChars="200" w:firstLine="400"/>
        <w:rPr>
          <w:rFonts w:ascii="HGPｺﾞｼｯｸM" w:eastAsia="HGPｺﾞｼｯｸM" w:hAnsi="Meiryo UI" w:cs="Meiryo UI"/>
          <w:sz w:val="20"/>
          <w:szCs w:val="20"/>
        </w:rPr>
      </w:pPr>
      <w:r w:rsidRPr="00EF0682">
        <w:rPr>
          <w:rFonts w:ascii="HGPｺﾞｼｯｸM" w:eastAsia="HGPｺﾞｼｯｸM" w:hAnsi="Meiryo UI" w:cs="Meiryo UI" w:hint="eastAsia"/>
          <w:sz w:val="20"/>
          <w:szCs w:val="20"/>
        </w:rPr>
        <w:t>○</w:t>
      </w:r>
      <w:r>
        <w:rPr>
          <w:rFonts w:ascii="HGPｺﾞｼｯｸM" w:eastAsia="HGPｺﾞｼｯｸM" w:hAnsi="Meiryo UI" w:cs="Meiryo UI" w:hint="eastAsia"/>
          <w:sz w:val="20"/>
          <w:szCs w:val="20"/>
        </w:rPr>
        <w:t>届出を行った</w:t>
      </w:r>
      <w:r w:rsidRPr="00EF0682">
        <w:rPr>
          <w:rFonts w:ascii="HGPｺﾞｼｯｸM" w:eastAsia="HGPｺﾞｼｯｸM" w:hAnsi="Meiryo UI" w:cs="Meiryo UI" w:hint="eastAsia"/>
          <w:sz w:val="20"/>
          <w:szCs w:val="20"/>
        </w:rPr>
        <w:t>者は次のような報告や届出等を行う必要があります。</w:t>
      </w:r>
    </w:p>
    <w:p w14:paraId="7E56C64F" w14:textId="77777777" w:rsidR="00EF0682" w:rsidRDefault="00EF0682" w:rsidP="00D21F75">
      <w:pPr>
        <w:ind w:firstLineChars="300" w:firstLine="600"/>
        <w:rPr>
          <w:rFonts w:ascii="HGPｺﾞｼｯｸM" w:eastAsia="HGPｺﾞｼｯｸM" w:hAnsi="Meiryo UI" w:cs="Meiryo UI"/>
          <w:sz w:val="20"/>
          <w:szCs w:val="20"/>
        </w:rPr>
      </w:pPr>
      <w:r w:rsidRPr="00EF0682">
        <w:rPr>
          <w:rFonts w:ascii="HGPｺﾞｼｯｸM" w:eastAsia="HGPｺﾞｼｯｸM" w:hAnsi="Meiryo UI" w:cs="Meiryo UI" w:hint="eastAsia"/>
          <w:sz w:val="20"/>
          <w:szCs w:val="20"/>
        </w:rPr>
        <w:t>・搬入する土砂の発生場所及び汚染のおそれがないことの確認</w:t>
      </w:r>
    </w:p>
    <w:p w14:paraId="6202BED5" w14:textId="77777777" w:rsidR="00EF0682" w:rsidRDefault="00EF0682" w:rsidP="00D21F75">
      <w:pPr>
        <w:ind w:firstLineChars="300" w:firstLine="600"/>
        <w:rPr>
          <w:rFonts w:ascii="HGPｺﾞｼｯｸM" w:eastAsia="HGPｺﾞｼｯｸM" w:hAnsi="Meiryo UI" w:cs="Meiryo UI"/>
          <w:sz w:val="20"/>
          <w:szCs w:val="20"/>
        </w:rPr>
      </w:pPr>
      <w:r w:rsidRPr="00EF0682">
        <w:rPr>
          <w:rFonts w:ascii="HGPｺﾞｼｯｸM" w:eastAsia="HGPｺﾞｼｯｸM" w:hAnsi="Meiryo UI" w:cs="Meiryo UI" w:hint="eastAsia"/>
          <w:sz w:val="20"/>
          <w:szCs w:val="20"/>
        </w:rPr>
        <w:t>・搬入した土砂の量などを記載した土砂管理台帳の作成</w:t>
      </w:r>
    </w:p>
    <w:p w14:paraId="1E5FCE38" w14:textId="77777777" w:rsidR="00EF0682" w:rsidRPr="00EF0682" w:rsidRDefault="00EF0682" w:rsidP="00D21F75">
      <w:pPr>
        <w:ind w:firstLineChars="300" w:firstLine="600"/>
        <w:rPr>
          <w:rFonts w:ascii="HGPｺﾞｼｯｸM" w:eastAsia="HGPｺﾞｼｯｸM" w:hAnsi="Meiryo UI" w:cs="Meiryo UI"/>
          <w:sz w:val="20"/>
          <w:szCs w:val="20"/>
        </w:rPr>
      </w:pPr>
      <w:r w:rsidRPr="00EF0682">
        <w:rPr>
          <w:rFonts w:ascii="HGPｺﾞｼｯｸM" w:eastAsia="HGPｺﾞｼｯｸM" w:hAnsi="Meiryo UI" w:cs="Meiryo UI" w:hint="eastAsia"/>
          <w:sz w:val="20"/>
          <w:szCs w:val="20"/>
        </w:rPr>
        <w:t>・氏名又は名称その他を記載した標識の掲示、境界標の設置　など</w:t>
      </w:r>
    </w:p>
    <w:p w14:paraId="5C76EFD7" w14:textId="77777777" w:rsidR="00EF0682" w:rsidRPr="00EF0682" w:rsidRDefault="00EF0682" w:rsidP="00D21F75">
      <w:pPr>
        <w:ind w:firstLineChars="300" w:firstLine="600"/>
        <w:rPr>
          <w:rFonts w:ascii="HGPｺﾞｼｯｸM" w:eastAsia="HGPｺﾞｼｯｸM" w:hAnsi="Meiryo UI" w:cs="Meiryo UI"/>
          <w:sz w:val="20"/>
          <w:szCs w:val="20"/>
        </w:rPr>
      </w:pPr>
      <w:r w:rsidRPr="00EF0682">
        <w:rPr>
          <w:rFonts w:ascii="HGPｺﾞｼｯｸM" w:eastAsia="HGPｺﾞｼｯｸM" w:hAnsi="Meiryo UI" w:cs="Meiryo UI" w:hint="eastAsia"/>
          <w:sz w:val="20"/>
          <w:szCs w:val="20"/>
        </w:rPr>
        <w:t>・これらの義務を履行しない場合、搬入停止命令等の対象となります。</w:t>
      </w:r>
    </w:p>
    <w:p w14:paraId="59DBFF78" w14:textId="77777777" w:rsidR="006C07D8" w:rsidRDefault="00EF0682" w:rsidP="00EF0682">
      <w:pPr>
        <w:ind w:firstLineChars="200" w:firstLine="400"/>
        <w:rPr>
          <w:rFonts w:ascii="Meiryo UI" w:eastAsia="Meiryo UI" w:hAnsi="Meiryo UI" w:cs="Meiryo UI"/>
          <w:szCs w:val="21"/>
        </w:rPr>
      </w:pPr>
      <w:r w:rsidRPr="00EF0682">
        <w:rPr>
          <w:rFonts w:ascii="HGPｺﾞｼｯｸM" w:eastAsia="HGPｺﾞｼｯｸM" w:hAnsi="Meiryo UI" w:cs="Meiryo UI" w:hint="eastAsia"/>
          <w:sz w:val="20"/>
          <w:szCs w:val="20"/>
        </w:rPr>
        <w:t>○</w:t>
      </w:r>
      <w:r>
        <w:rPr>
          <w:rFonts w:ascii="HGPｺﾞｼｯｸM" w:eastAsia="HGPｺﾞｼｯｸM" w:hAnsi="Meiryo UI" w:cs="Meiryo UI" w:hint="eastAsia"/>
          <w:sz w:val="20"/>
          <w:szCs w:val="20"/>
        </w:rPr>
        <w:t>届出の</w:t>
      </w:r>
      <w:r w:rsidRPr="00EF0682">
        <w:rPr>
          <w:rFonts w:ascii="HGPｺﾞｼｯｸM" w:eastAsia="HGPｺﾞｼｯｸM" w:hAnsi="Meiryo UI" w:cs="Meiryo UI" w:hint="eastAsia"/>
          <w:sz w:val="20"/>
          <w:szCs w:val="20"/>
        </w:rPr>
        <w:t>内容に変更が生じた場合は、その内容に応じて</w:t>
      </w:r>
      <w:r>
        <w:rPr>
          <w:rFonts w:ascii="HGPｺﾞｼｯｸM" w:eastAsia="HGPｺﾞｼｯｸM" w:hAnsi="Meiryo UI" w:cs="Meiryo UI" w:hint="eastAsia"/>
          <w:sz w:val="20"/>
          <w:szCs w:val="20"/>
        </w:rPr>
        <w:t>変更の届出</w:t>
      </w:r>
      <w:r w:rsidRPr="00EF0682">
        <w:rPr>
          <w:rFonts w:ascii="HGPｺﾞｼｯｸM" w:eastAsia="HGPｺﾞｼｯｸM" w:hAnsi="Meiryo UI" w:cs="Meiryo UI" w:hint="eastAsia"/>
          <w:sz w:val="20"/>
          <w:szCs w:val="20"/>
        </w:rPr>
        <w:t>が必要です。</w:t>
      </w:r>
    </w:p>
    <w:p w14:paraId="67E47BCD" w14:textId="77777777" w:rsidR="006C07D8" w:rsidRPr="00D21F75" w:rsidRDefault="006C07D8" w:rsidP="007C50E1">
      <w:pPr>
        <w:ind w:firstLineChars="200" w:firstLine="420"/>
        <w:rPr>
          <w:rFonts w:ascii="Meiryo UI" w:eastAsia="Meiryo UI" w:hAnsi="Meiryo UI" w:cs="Meiryo UI"/>
          <w:szCs w:val="21"/>
        </w:rPr>
      </w:pPr>
    </w:p>
    <w:p w14:paraId="436E662D" w14:textId="77777777" w:rsidR="007766D3" w:rsidRPr="00600122" w:rsidRDefault="007766D3" w:rsidP="007766D3">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4．土地の所有者の義務　</w:t>
      </w:r>
    </w:p>
    <w:p w14:paraId="7D52AC1A" w14:textId="77777777" w:rsidR="00D367DA" w:rsidRDefault="00D367DA" w:rsidP="00D21F75">
      <w:pPr>
        <w:ind w:firstLineChars="200" w:firstLine="400"/>
        <w:rPr>
          <w:rFonts w:ascii="HGPｺﾞｼｯｸM" w:eastAsia="HGPｺﾞｼｯｸM" w:hAnsi="Meiryo UI" w:cs="Meiryo UI"/>
          <w:sz w:val="20"/>
          <w:szCs w:val="20"/>
        </w:rPr>
      </w:pPr>
      <w:r>
        <w:rPr>
          <w:rFonts w:ascii="HGPｺﾞｼｯｸM" w:eastAsia="HGPｺﾞｼｯｸM" w:hAnsi="Meiryo UI" w:cs="Meiryo UI" w:hint="eastAsia"/>
          <w:sz w:val="20"/>
          <w:szCs w:val="20"/>
        </w:rPr>
        <w:t>○</w:t>
      </w:r>
      <w:r w:rsidR="00FB17CB">
        <w:rPr>
          <w:rFonts w:ascii="HGPｺﾞｼｯｸM" w:eastAsia="HGPｺﾞｼｯｸM" w:hAnsi="Meiryo UI" w:cs="Meiryo UI" w:hint="eastAsia"/>
          <w:sz w:val="20"/>
          <w:szCs w:val="20"/>
        </w:rPr>
        <w:t>埋立て行為等について同意をした土地の所有者は</w:t>
      </w:r>
      <w:r>
        <w:rPr>
          <w:rFonts w:ascii="HGPｺﾞｼｯｸM" w:eastAsia="HGPｺﾞｼｯｸM" w:hAnsi="Meiryo UI" w:cs="Meiryo UI" w:hint="eastAsia"/>
          <w:sz w:val="20"/>
          <w:szCs w:val="20"/>
        </w:rPr>
        <w:t>次のようなことを行わなければなりません。</w:t>
      </w:r>
    </w:p>
    <w:p w14:paraId="67A166E4" w14:textId="77777777" w:rsidR="00D367DA" w:rsidRDefault="00D367DA" w:rsidP="00D21F75">
      <w:pPr>
        <w:ind w:firstLineChars="200" w:firstLine="400"/>
        <w:rPr>
          <w:rFonts w:ascii="HGPｺﾞｼｯｸM" w:eastAsia="HGPｺﾞｼｯｸM" w:hAnsi="Meiryo UI" w:cs="Meiryo UI"/>
          <w:sz w:val="20"/>
          <w:szCs w:val="20"/>
        </w:rPr>
      </w:pPr>
      <w:r>
        <w:rPr>
          <w:rFonts w:ascii="HGPｺﾞｼｯｸM" w:eastAsia="HGPｺﾞｼｯｸM" w:hAnsi="Meiryo UI" w:cs="Meiryo UI" w:hint="eastAsia"/>
          <w:sz w:val="20"/>
          <w:szCs w:val="20"/>
        </w:rPr>
        <w:t xml:space="preserve">　　・埋め立て行為等の施工期間中における定期的な施工状況の確認</w:t>
      </w:r>
    </w:p>
    <w:p w14:paraId="35F52600" w14:textId="77777777" w:rsidR="00D367DA" w:rsidRDefault="00D367DA" w:rsidP="00D21F75">
      <w:pPr>
        <w:ind w:leftChars="200" w:left="820" w:hangingChars="200" w:hanging="400"/>
        <w:rPr>
          <w:rFonts w:ascii="HGPｺﾞｼｯｸM" w:eastAsia="HGPｺﾞｼｯｸM" w:hAnsi="Meiryo UI" w:cs="Meiryo UI"/>
          <w:sz w:val="20"/>
          <w:szCs w:val="20"/>
        </w:rPr>
      </w:pPr>
      <w:r>
        <w:rPr>
          <w:rFonts w:ascii="HGPｺﾞｼｯｸM" w:eastAsia="HGPｺﾞｼｯｸM" w:hAnsi="Meiryo UI" w:cs="Meiryo UI" w:hint="eastAsia"/>
          <w:sz w:val="20"/>
          <w:szCs w:val="20"/>
        </w:rPr>
        <w:t xml:space="preserve">　　・許可</w:t>
      </w:r>
      <w:r w:rsidR="00C63C79">
        <w:rPr>
          <w:rFonts w:ascii="HGPｺﾞｼｯｸM" w:eastAsia="HGPｺﾞｼｯｸM" w:hAnsi="Meiryo UI" w:cs="Meiryo UI" w:hint="eastAsia"/>
          <w:sz w:val="20"/>
          <w:szCs w:val="20"/>
        </w:rPr>
        <w:t>若しくは届出</w:t>
      </w:r>
      <w:r>
        <w:rPr>
          <w:rFonts w:ascii="HGPｺﾞｼｯｸM" w:eastAsia="HGPｺﾞｼｯｸM" w:hAnsi="Meiryo UI" w:cs="Meiryo UI" w:hint="eastAsia"/>
          <w:sz w:val="20"/>
          <w:szCs w:val="20"/>
        </w:rPr>
        <w:t>内容と明らかに異なる土砂埋立て等の行為が分かった場合における行為者への行為の中止または</w:t>
      </w:r>
      <w:proofErr w:type="gramStart"/>
      <w:r>
        <w:rPr>
          <w:rFonts w:ascii="HGPｺﾞｼｯｸM" w:eastAsia="HGPｺﾞｼｯｸM" w:hAnsi="Meiryo UI" w:cs="Meiryo UI" w:hint="eastAsia"/>
          <w:sz w:val="20"/>
          <w:szCs w:val="20"/>
        </w:rPr>
        <w:t>現状回復</w:t>
      </w:r>
      <w:proofErr w:type="gramEnd"/>
      <w:r>
        <w:rPr>
          <w:rFonts w:ascii="HGPｺﾞｼｯｸM" w:eastAsia="HGPｺﾞｼｯｸM" w:hAnsi="Meiryo UI" w:cs="Meiryo UI" w:hint="eastAsia"/>
          <w:sz w:val="20"/>
          <w:szCs w:val="20"/>
        </w:rPr>
        <w:t>等の要求および市長への報告</w:t>
      </w:r>
    </w:p>
    <w:p w14:paraId="18BF9A6E" w14:textId="77777777" w:rsidR="00D367DA" w:rsidRDefault="00D367DA" w:rsidP="00D21F75">
      <w:pPr>
        <w:ind w:firstLineChars="200" w:firstLine="400"/>
        <w:rPr>
          <w:rFonts w:ascii="HGPｺﾞｼｯｸM" w:eastAsia="HGPｺﾞｼｯｸM" w:hAnsi="Meiryo UI" w:cs="Meiryo UI"/>
          <w:sz w:val="20"/>
          <w:szCs w:val="20"/>
        </w:rPr>
      </w:pPr>
      <w:r>
        <w:rPr>
          <w:rFonts w:ascii="HGPｺﾞｼｯｸM" w:eastAsia="HGPｺﾞｼｯｸM" w:hAnsi="Meiryo UI" w:cs="Meiryo UI" w:hint="eastAsia"/>
          <w:sz w:val="20"/>
          <w:szCs w:val="20"/>
        </w:rPr>
        <w:t xml:space="preserve">　　・</w:t>
      </w:r>
      <w:r w:rsidRPr="00D367DA">
        <w:rPr>
          <w:rFonts w:ascii="HGPｺﾞｼｯｸM" w:eastAsia="HGPｺﾞｼｯｸM" w:hAnsi="Meiryo UI" w:cs="Meiryo UI" w:hint="eastAsia"/>
          <w:sz w:val="20"/>
          <w:szCs w:val="20"/>
        </w:rPr>
        <w:t>埋立て等区域の土砂の崩落、飛散又は流出による災害が発生し、又はそのおそれがあることを知ったとき</w:t>
      </w:r>
      <w:r>
        <w:rPr>
          <w:rFonts w:ascii="HGPｺﾞｼｯｸM" w:eastAsia="HGPｺﾞｼｯｸM" w:hAnsi="Meiryo UI" w:cs="Meiryo UI" w:hint="eastAsia"/>
          <w:sz w:val="20"/>
          <w:szCs w:val="20"/>
        </w:rPr>
        <w:t>の市長</w:t>
      </w:r>
    </w:p>
    <w:p w14:paraId="09942BEE" w14:textId="77777777" w:rsidR="00D367DA" w:rsidRDefault="00D367DA" w:rsidP="00D21F75">
      <w:pPr>
        <w:ind w:firstLineChars="200" w:firstLine="400"/>
        <w:rPr>
          <w:rFonts w:ascii="HGPｺﾞｼｯｸM" w:eastAsia="HGPｺﾞｼｯｸM" w:hAnsi="Meiryo UI" w:cs="Meiryo UI"/>
          <w:sz w:val="20"/>
          <w:szCs w:val="20"/>
        </w:rPr>
      </w:pPr>
      <w:r>
        <w:rPr>
          <w:rFonts w:ascii="HGPｺﾞｼｯｸM" w:eastAsia="HGPｺﾞｼｯｸM" w:hAnsi="Meiryo UI" w:cs="Meiryo UI" w:hint="eastAsia"/>
          <w:sz w:val="20"/>
          <w:szCs w:val="20"/>
        </w:rPr>
        <w:t xml:space="preserve">　　 への</w:t>
      </w:r>
      <w:r w:rsidR="00972C26">
        <w:rPr>
          <w:rFonts w:ascii="HGPｺﾞｼｯｸM" w:eastAsia="HGPｺﾞｼｯｸM" w:hAnsi="Meiryo UI" w:cs="Meiryo UI" w:hint="eastAsia"/>
          <w:sz w:val="20"/>
          <w:szCs w:val="20"/>
        </w:rPr>
        <w:t>通報</w:t>
      </w:r>
    </w:p>
    <w:p w14:paraId="14660542" w14:textId="77777777" w:rsidR="006F6315" w:rsidRDefault="006F6315" w:rsidP="00725FEF">
      <w:pPr>
        <w:widowControl/>
        <w:spacing w:line="380" w:lineRule="exact"/>
        <w:jc w:val="left"/>
        <w:rPr>
          <w:rFonts w:ascii="Meiryo UI" w:eastAsia="Meiryo UI" w:hAnsi="Meiryo UI" w:cs="Meiryo UI"/>
          <w:b/>
          <w:color w:val="FFFFFF" w:themeColor="background1"/>
          <w:sz w:val="24"/>
          <w:szCs w:val="24"/>
          <w:highlight w:val="darkBlue"/>
        </w:rPr>
      </w:pPr>
    </w:p>
    <w:p w14:paraId="28E46682" w14:textId="77777777" w:rsidR="00725FEF" w:rsidRPr="00600122" w:rsidRDefault="00725FEF" w:rsidP="00725FE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w:t>
      </w:r>
      <w:r w:rsidR="006C07D8">
        <w:rPr>
          <w:rFonts w:ascii="Meiryo UI" w:eastAsia="Meiryo UI" w:hAnsi="Meiryo UI" w:cs="Meiryo UI" w:hint="eastAsia"/>
          <w:b/>
          <w:color w:val="FFFFFF" w:themeColor="background1"/>
          <w:sz w:val="24"/>
          <w:szCs w:val="24"/>
          <w:highlight w:val="darkBlue"/>
        </w:rPr>
        <w:t>５</w:t>
      </w:r>
      <w:r>
        <w:rPr>
          <w:rFonts w:ascii="Meiryo UI" w:eastAsia="Meiryo UI" w:hAnsi="Meiryo UI" w:cs="Meiryo UI" w:hint="eastAsia"/>
          <w:b/>
          <w:color w:val="FFFFFF" w:themeColor="background1"/>
          <w:sz w:val="24"/>
          <w:szCs w:val="24"/>
          <w:highlight w:val="darkBlue"/>
        </w:rPr>
        <w:t xml:space="preserve">．罰則等　</w:t>
      </w:r>
    </w:p>
    <w:p w14:paraId="11AD72CC" w14:textId="3AB44C17" w:rsidR="00725FEF" w:rsidRDefault="00725A0D" w:rsidP="00B85E4A">
      <w:pPr>
        <w:ind w:leftChars="116" w:left="244" w:firstLineChars="100" w:firstLine="200"/>
        <w:rPr>
          <w:rFonts w:ascii="HGPｺﾞｼｯｸM" w:eastAsia="HGPｺﾞｼｯｸM" w:hAnsi="Meiryo UI" w:cs="Meiryo UI"/>
          <w:sz w:val="20"/>
          <w:szCs w:val="20"/>
        </w:rPr>
      </w:pPr>
      <w:r>
        <w:rPr>
          <w:rFonts w:ascii="HGPｺﾞｼｯｸM" w:eastAsia="HGPｺﾞｼｯｸM" w:hAnsi="Meiryo UI" w:cs="Meiryo UI" w:hint="eastAsia"/>
          <w:sz w:val="20"/>
          <w:szCs w:val="20"/>
        </w:rPr>
        <w:t>○無許可で埋立てを行った者、命令に違反した者などには罰則</w:t>
      </w:r>
      <w:r w:rsidR="00B85E4A">
        <w:rPr>
          <w:rFonts w:ascii="HGPｺﾞｼｯｸM" w:eastAsia="HGPｺﾞｼｯｸM" w:hAnsi="Meiryo UI" w:cs="Meiryo UI" w:hint="eastAsia"/>
          <w:sz w:val="20"/>
          <w:szCs w:val="20"/>
        </w:rPr>
        <w:t>がかかります</w:t>
      </w:r>
      <w:r>
        <w:rPr>
          <w:rFonts w:ascii="HGPｺﾞｼｯｸM" w:eastAsia="HGPｺﾞｼｯｸM" w:hAnsi="Meiryo UI" w:cs="Meiryo UI" w:hint="eastAsia"/>
          <w:sz w:val="20"/>
          <w:szCs w:val="20"/>
        </w:rPr>
        <w:t>。</w:t>
      </w:r>
      <w:r w:rsidR="00725FEF">
        <w:rPr>
          <w:rFonts w:ascii="HGPｺﾞｼｯｸM" w:eastAsia="HGPｺﾞｼｯｸM" w:hAnsi="Meiryo UI" w:cs="Meiryo UI" w:hint="eastAsia"/>
          <w:sz w:val="20"/>
          <w:szCs w:val="20"/>
        </w:rPr>
        <w:t>なお、土砂埋立て等を行う者のほか法人にも</w:t>
      </w:r>
      <w:r w:rsidR="00AB7FD2">
        <w:rPr>
          <w:rFonts w:ascii="HGPｺﾞｼｯｸM" w:eastAsia="HGPｺﾞｼｯｸM" w:hAnsi="Meiryo UI" w:cs="Meiryo UI" w:hint="eastAsia"/>
          <w:sz w:val="20"/>
          <w:szCs w:val="20"/>
        </w:rPr>
        <w:t>罰則</w:t>
      </w:r>
      <w:r w:rsidR="00B85E4A">
        <w:rPr>
          <w:rFonts w:ascii="HGPｺﾞｼｯｸM" w:eastAsia="HGPｺﾞｼｯｸM" w:hAnsi="Meiryo UI" w:cs="Meiryo UI" w:hint="eastAsia"/>
          <w:sz w:val="20"/>
          <w:szCs w:val="20"/>
        </w:rPr>
        <w:t>は適用されます。</w:t>
      </w:r>
    </w:p>
    <w:sectPr w:rsidR="00725FEF" w:rsidSect="00FF0400">
      <w:headerReference w:type="default" r:id="rId9"/>
      <w:pgSz w:w="11906" w:h="16838" w:code="9"/>
      <w:pgMar w:top="1134" w:right="964" w:bottom="851"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0809" w14:textId="77777777" w:rsidR="00E87CB2" w:rsidRDefault="00E87CB2" w:rsidP="00414EE5">
      <w:r>
        <w:separator/>
      </w:r>
    </w:p>
  </w:endnote>
  <w:endnote w:type="continuationSeparator" w:id="0">
    <w:p w14:paraId="24041F94" w14:textId="77777777" w:rsidR="00E87CB2" w:rsidRDefault="00E87CB2" w:rsidP="0041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F78E" w14:textId="77777777" w:rsidR="00E87CB2" w:rsidRDefault="00E87CB2" w:rsidP="00414EE5">
      <w:r>
        <w:separator/>
      </w:r>
    </w:p>
  </w:footnote>
  <w:footnote w:type="continuationSeparator" w:id="0">
    <w:p w14:paraId="40B6FEC9" w14:textId="77777777" w:rsidR="00E87CB2" w:rsidRDefault="00E87CB2" w:rsidP="0041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515D" w14:textId="77777777" w:rsidR="00E87CB2" w:rsidRPr="00414EE5" w:rsidRDefault="00E87CB2" w:rsidP="00414EE5">
    <w:pPr>
      <w:pStyle w:val="a5"/>
      <w:jc w:val="right"/>
      <w:rPr>
        <w:rFonts w:ascii="Meiryo UI" w:eastAsia="Meiryo UI" w:hAnsi="Meiryo UI" w:cs="Meiryo UI"/>
        <w:sz w:val="20"/>
        <w:szCs w:val="20"/>
      </w:rPr>
    </w:pPr>
  </w:p>
  <w:p w14:paraId="40970E8A" w14:textId="77777777" w:rsidR="00E87CB2" w:rsidRPr="00E01DC2" w:rsidRDefault="00E87C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B1E15"/>
    <w:multiLevelType w:val="hybridMultilevel"/>
    <w:tmpl w:val="AFA609E6"/>
    <w:lvl w:ilvl="0" w:tplc="ED3464D4">
      <w:start w:val="2"/>
      <w:numFmt w:val="bullet"/>
      <w:lvlText w:val="・"/>
      <w:lvlJc w:val="left"/>
      <w:pPr>
        <w:ind w:left="760" w:hanging="360"/>
      </w:pPr>
      <w:rPr>
        <w:rFonts w:ascii="HGPｺﾞｼｯｸM" w:eastAsia="HGPｺﾞｼｯｸM" w:hAnsi="Meiryo UI" w:cs="Meiryo U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741C25F2"/>
    <w:multiLevelType w:val="hybridMultilevel"/>
    <w:tmpl w:val="32987DA0"/>
    <w:lvl w:ilvl="0" w:tplc="24AA098A">
      <w:start w:val="2"/>
      <w:numFmt w:val="bullet"/>
      <w:lvlText w:val="・"/>
      <w:lvlJc w:val="left"/>
      <w:pPr>
        <w:ind w:left="990" w:hanging="360"/>
      </w:pPr>
      <w:rPr>
        <w:rFonts w:ascii="HGPｺﾞｼｯｸM" w:eastAsia="HGPｺﾞｼｯｸM" w:hAnsi="Meiryo UI"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75"/>
    <w:rsid w:val="000065BA"/>
    <w:rsid w:val="00014154"/>
    <w:rsid w:val="00020DA2"/>
    <w:rsid w:val="00021E15"/>
    <w:rsid w:val="0002224D"/>
    <w:rsid w:val="00041A52"/>
    <w:rsid w:val="000561C8"/>
    <w:rsid w:val="00065232"/>
    <w:rsid w:val="00076DDE"/>
    <w:rsid w:val="00083F6D"/>
    <w:rsid w:val="0008541C"/>
    <w:rsid w:val="00085FFA"/>
    <w:rsid w:val="000879BB"/>
    <w:rsid w:val="00090706"/>
    <w:rsid w:val="000A524A"/>
    <w:rsid w:val="000D4883"/>
    <w:rsid w:val="000D686C"/>
    <w:rsid w:val="000D7175"/>
    <w:rsid w:val="000E3452"/>
    <w:rsid w:val="000E4317"/>
    <w:rsid w:val="000E5A94"/>
    <w:rsid w:val="0010220A"/>
    <w:rsid w:val="00106432"/>
    <w:rsid w:val="00125322"/>
    <w:rsid w:val="00137841"/>
    <w:rsid w:val="00163D2D"/>
    <w:rsid w:val="0016618D"/>
    <w:rsid w:val="001758B8"/>
    <w:rsid w:val="001A1B39"/>
    <w:rsid w:val="001B174E"/>
    <w:rsid w:val="001C31DD"/>
    <w:rsid w:val="001E2F6F"/>
    <w:rsid w:val="001F6910"/>
    <w:rsid w:val="00203B01"/>
    <w:rsid w:val="0020784C"/>
    <w:rsid w:val="00211164"/>
    <w:rsid w:val="00247C9B"/>
    <w:rsid w:val="00252B5D"/>
    <w:rsid w:val="002544AF"/>
    <w:rsid w:val="00254AF0"/>
    <w:rsid w:val="00260DD5"/>
    <w:rsid w:val="00262CD2"/>
    <w:rsid w:val="00272331"/>
    <w:rsid w:val="00292D2E"/>
    <w:rsid w:val="0029566E"/>
    <w:rsid w:val="002A57E8"/>
    <w:rsid w:val="002B37B6"/>
    <w:rsid w:val="002C71FB"/>
    <w:rsid w:val="002D5BD9"/>
    <w:rsid w:val="002D61F0"/>
    <w:rsid w:val="002E4436"/>
    <w:rsid w:val="002E7478"/>
    <w:rsid w:val="002E7DFC"/>
    <w:rsid w:val="00303299"/>
    <w:rsid w:val="0030563F"/>
    <w:rsid w:val="0031353B"/>
    <w:rsid w:val="0032260B"/>
    <w:rsid w:val="003238DC"/>
    <w:rsid w:val="00324850"/>
    <w:rsid w:val="0034662C"/>
    <w:rsid w:val="0035334A"/>
    <w:rsid w:val="0037050F"/>
    <w:rsid w:val="00371EAF"/>
    <w:rsid w:val="00372B13"/>
    <w:rsid w:val="00374E1D"/>
    <w:rsid w:val="003950D2"/>
    <w:rsid w:val="003B3371"/>
    <w:rsid w:val="003B7143"/>
    <w:rsid w:val="003C4ED4"/>
    <w:rsid w:val="003D0D69"/>
    <w:rsid w:val="003D197A"/>
    <w:rsid w:val="003E66BC"/>
    <w:rsid w:val="003F1657"/>
    <w:rsid w:val="00401C40"/>
    <w:rsid w:val="0040283E"/>
    <w:rsid w:val="00414EE5"/>
    <w:rsid w:val="00423F30"/>
    <w:rsid w:val="00467D6A"/>
    <w:rsid w:val="00483E5C"/>
    <w:rsid w:val="00483E5D"/>
    <w:rsid w:val="0049532E"/>
    <w:rsid w:val="00496376"/>
    <w:rsid w:val="004B7B05"/>
    <w:rsid w:val="004E0120"/>
    <w:rsid w:val="00503490"/>
    <w:rsid w:val="005174BF"/>
    <w:rsid w:val="00563C48"/>
    <w:rsid w:val="00570794"/>
    <w:rsid w:val="005942CD"/>
    <w:rsid w:val="005E1EB1"/>
    <w:rsid w:val="00600122"/>
    <w:rsid w:val="00606EDE"/>
    <w:rsid w:val="0065508C"/>
    <w:rsid w:val="00657D89"/>
    <w:rsid w:val="00664979"/>
    <w:rsid w:val="00667884"/>
    <w:rsid w:val="006827D5"/>
    <w:rsid w:val="00682937"/>
    <w:rsid w:val="006857A8"/>
    <w:rsid w:val="00691E6F"/>
    <w:rsid w:val="006B0971"/>
    <w:rsid w:val="006C07D8"/>
    <w:rsid w:val="006C2AE7"/>
    <w:rsid w:val="006C307B"/>
    <w:rsid w:val="006C49F7"/>
    <w:rsid w:val="006D5588"/>
    <w:rsid w:val="006E31B6"/>
    <w:rsid w:val="006E58F7"/>
    <w:rsid w:val="006F6315"/>
    <w:rsid w:val="00702A28"/>
    <w:rsid w:val="00705B50"/>
    <w:rsid w:val="0072072C"/>
    <w:rsid w:val="00725A0D"/>
    <w:rsid w:val="00725FEF"/>
    <w:rsid w:val="00734B68"/>
    <w:rsid w:val="00736E97"/>
    <w:rsid w:val="00750363"/>
    <w:rsid w:val="007510AE"/>
    <w:rsid w:val="00764086"/>
    <w:rsid w:val="00764D08"/>
    <w:rsid w:val="007664DA"/>
    <w:rsid w:val="007766D3"/>
    <w:rsid w:val="00794C96"/>
    <w:rsid w:val="00795A50"/>
    <w:rsid w:val="007A4C51"/>
    <w:rsid w:val="007B24BF"/>
    <w:rsid w:val="007C50E1"/>
    <w:rsid w:val="007E64B4"/>
    <w:rsid w:val="007F2E8D"/>
    <w:rsid w:val="0081209A"/>
    <w:rsid w:val="00813CF2"/>
    <w:rsid w:val="00823AA8"/>
    <w:rsid w:val="00826A6B"/>
    <w:rsid w:val="00837C16"/>
    <w:rsid w:val="00844DB3"/>
    <w:rsid w:val="00850101"/>
    <w:rsid w:val="00854316"/>
    <w:rsid w:val="00864843"/>
    <w:rsid w:val="00865742"/>
    <w:rsid w:val="00870203"/>
    <w:rsid w:val="00875D9A"/>
    <w:rsid w:val="0088235F"/>
    <w:rsid w:val="00883629"/>
    <w:rsid w:val="0088622F"/>
    <w:rsid w:val="008A07C2"/>
    <w:rsid w:val="008B2644"/>
    <w:rsid w:val="008B70B7"/>
    <w:rsid w:val="008C22EF"/>
    <w:rsid w:val="008E2583"/>
    <w:rsid w:val="008E33EC"/>
    <w:rsid w:val="00930504"/>
    <w:rsid w:val="009351F9"/>
    <w:rsid w:val="00937DB6"/>
    <w:rsid w:val="009416D5"/>
    <w:rsid w:val="009503A5"/>
    <w:rsid w:val="00953FB8"/>
    <w:rsid w:val="00965B80"/>
    <w:rsid w:val="00967360"/>
    <w:rsid w:val="00972C26"/>
    <w:rsid w:val="00972FE3"/>
    <w:rsid w:val="00984F58"/>
    <w:rsid w:val="009961B5"/>
    <w:rsid w:val="009A4635"/>
    <w:rsid w:val="009B39BF"/>
    <w:rsid w:val="009D63A5"/>
    <w:rsid w:val="009D7EBD"/>
    <w:rsid w:val="009E3E11"/>
    <w:rsid w:val="009E617F"/>
    <w:rsid w:val="00A11B6A"/>
    <w:rsid w:val="00A331F9"/>
    <w:rsid w:val="00A334FF"/>
    <w:rsid w:val="00A46FA9"/>
    <w:rsid w:val="00A56C5A"/>
    <w:rsid w:val="00A678C0"/>
    <w:rsid w:val="00A837E0"/>
    <w:rsid w:val="00A95BFE"/>
    <w:rsid w:val="00AB607B"/>
    <w:rsid w:val="00AB7FD2"/>
    <w:rsid w:val="00AC69F9"/>
    <w:rsid w:val="00AD6DAE"/>
    <w:rsid w:val="00AF13D6"/>
    <w:rsid w:val="00AF5A5B"/>
    <w:rsid w:val="00B02A87"/>
    <w:rsid w:val="00B32E59"/>
    <w:rsid w:val="00B35487"/>
    <w:rsid w:val="00B35C25"/>
    <w:rsid w:val="00B56D8D"/>
    <w:rsid w:val="00B718D4"/>
    <w:rsid w:val="00B81AFB"/>
    <w:rsid w:val="00B85E4A"/>
    <w:rsid w:val="00B91506"/>
    <w:rsid w:val="00BA21EB"/>
    <w:rsid w:val="00BB1574"/>
    <w:rsid w:val="00BB5324"/>
    <w:rsid w:val="00BD788D"/>
    <w:rsid w:val="00BF14F7"/>
    <w:rsid w:val="00C062DC"/>
    <w:rsid w:val="00C204A1"/>
    <w:rsid w:val="00C36C45"/>
    <w:rsid w:val="00C612F4"/>
    <w:rsid w:val="00C63C79"/>
    <w:rsid w:val="00C67706"/>
    <w:rsid w:val="00C7443C"/>
    <w:rsid w:val="00C84780"/>
    <w:rsid w:val="00C85223"/>
    <w:rsid w:val="00CA216E"/>
    <w:rsid w:val="00CB5703"/>
    <w:rsid w:val="00CB5A5D"/>
    <w:rsid w:val="00CB7BFB"/>
    <w:rsid w:val="00CC717E"/>
    <w:rsid w:val="00CD1E6A"/>
    <w:rsid w:val="00CD449A"/>
    <w:rsid w:val="00CF305A"/>
    <w:rsid w:val="00D076FF"/>
    <w:rsid w:val="00D21F75"/>
    <w:rsid w:val="00D26FD2"/>
    <w:rsid w:val="00D367DA"/>
    <w:rsid w:val="00D504E9"/>
    <w:rsid w:val="00D63E3A"/>
    <w:rsid w:val="00D743C5"/>
    <w:rsid w:val="00D83C84"/>
    <w:rsid w:val="00D92D45"/>
    <w:rsid w:val="00D93E63"/>
    <w:rsid w:val="00D94854"/>
    <w:rsid w:val="00DA6DE1"/>
    <w:rsid w:val="00DB0742"/>
    <w:rsid w:val="00DD3759"/>
    <w:rsid w:val="00DE316D"/>
    <w:rsid w:val="00E01DC2"/>
    <w:rsid w:val="00E12964"/>
    <w:rsid w:val="00E3188F"/>
    <w:rsid w:val="00E43913"/>
    <w:rsid w:val="00E52808"/>
    <w:rsid w:val="00E623B7"/>
    <w:rsid w:val="00E71ABD"/>
    <w:rsid w:val="00E85D69"/>
    <w:rsid w:val="00E87CB2"/>
    <w:rsid w:val="00E935F1"/>
    <w:rsid w:val="00E97B2D"/>
    <w:rsid w:val="00EA144B"/>
    <w:rsid w:val="00EA2B06"/>
    <w:rsid w:val="00EA6294"/>
    <w:rsid w:val="00ED25EC"/>
    <w:rsid w:val="00ED3E6B"/>
    <w:rsid w:val="00EF0682"/>
    <w:rsid w:val="00F026BF"/>
    <w:rsid w:val="00F02979"/>
    <w:rsid w:val="00F05532"/>
    <w:rsid w:val="00F11FC7"/>
    <w:rsid w:val="00F31422"/>
    <w:rsid w:val="00F5109D"/>
    <w:rsid w:val="00F61924"/>
    <w:rsid w:val="00F64029"/>
    <w:rsid w:val="00F72311"/>
    <w:rsid w:val="00F87AC2"/>
    <w:rsid w:val="00FB17CB"/>
    <w:rsid w:val="00FB5163"/>
    <w:rsid w:val="00FB7DE2"/>
    <w:rsid w:val="00FC4575"/>
    <w:rsid w:val="00FC58D2"/>
    <w:rsid w:val="00FD345F"/>
    <w:rsid w:val="00FE21A0"/>
    <w:rsid w:val="00FF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CA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979"/>
    <w:rPr>
      <w:rFonts w:asciiTheme="majorHAnsi" w:eastAsiaTheme="majorEastAsia" w:hAnsiTheme="majorHAnsi" w:cstheme="majorBidi"/>
      <w:sz w:val="18"/>
      <w:szCs w:val="18"/>
    </w:rPr>
  </w:style>
  <w:style w:type="paragraph" w:styleId="Web">
    <w:name w:val="Normal (Web)"/>
    <w:basedOn w:val="a"/>
    <w:uiPriority w:val="99"/>
    <w:unhideWhenUsed/>
    <w:rsid w:val="00795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14EE5"/>
    <w:pPr>
      <w:tabs>
        <w:tab w:val="center" w:pos="4252"/>
        <w:tab w:val="right" w:pos="8504"/>
      </w:tabs>
      <w:snapToGrid w:val="0"/>
    </w:pPr>
  </w:style>
  <w:style w:type="character" w:customStyle="1" w:styleId="a6">
    <w:name w:val="ヘッダー (文字)"/>
    <w:basedOn w:val="a0"/>
    <w:link w:val="a5"/>
    <w:uiPriority w:val="99"/>
    <w:rsid w:val="00414EE5"/>
  </w:style>
  <w:style w:type="paragraph" w:styleId="a7">
    <w:name w:val="footer"/>
    <w:basedOn w:val="a"/>
    <w:link w:val="a8"/>
    <w:uiPriority w:val="99"/>
    <w:unhideWhenUsed/>
    <w:rsid w:val="00414EE5"/>
    <w:pPr>
      <w:tabs>
        <w:tab w:val="center" w:pos="4252"/>
        <w:tab w:val="right" w:pos="8504"/>
      </w:tabs>
      <w:snapToGrid w:val="0"/>
    </w:pPr>
  </w:style>
  <w:style w:type="character" w:customStyle="1" w:styleId="a8">
    <w:name w:val="フッター (文字)"/>
    <w:basedOn w:val="a0"/>
    <w:link w:val="a7"/>
    <w:uiPriority w:val="99"/>
    <w:rsid w:val="00414EE5"/>
  </w:style>
  <w:style w:type="character" w:styleId="a9">
    <w:name w:val="Hyperlink"/>
    <w:basedOn w:val="a0"/>
    <w:uiPriority w:val="99"/>
    <w:unhideWhenUsed/>
    <w:rsid w:val="00736E97"/>
    <w:rPr>
      <w:color w:val="0000FF" w:themeColor="hyperlink"/>
      <w:u w:val="single"/>
    </w:rPr>
  </w:style>
  <w:style w:type="paragraph" w:styleId="aa">
    <w:name w:val="Date"/>
    <w:basedOn w:val="a"/>
    <w:next w:val="a"/>
    <w:link w:val="ab"/>
    <w:uiPriority w:val="99"/>
    <w:semiHidden/>
    <w:unhideWhenUsed/>
    <w:rsid w:val="007664DA"/>
  </w:style>
  <w:style w:type="character" w:customStyle="1" w:styleId="ab">
    <w:name w:val="日付 (文字)"/>
    <w:basedOn w:val="a0"/>
    <w:link w:val="aa"/>
    <w:uiPriority w:val="99"/>
    <w:semiHidden/>
    <w:rsid w:val="007664DA"/>
  </w:style>
  <w:style w:type="paragraph" w:styleId="ac">
    <w:name w:val="List Paragraph"/>
    <w:basedOn w:val="a"/>
    <w:uiPriority w:val="34"/>
    <w:qFormat/>
    <w:rsid w:val="00725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0695">
      <w:bodyDiv w:val="1"/>
      <w:marLeft w:val="0"/>
      <w:marRight w:val="0"/>
      <w:marTop w:val="0"/>
      <w:marBottom w:val="0"/>
      <w:divBdr>
        <w:top w:val="none" w:sz="0" w:space="0" w:color="auto"/>
        <w:left w:val="none" w:sz="0" w:space="0" w:color="auto"/>
        <w:bottom w:val="none" w:sz="0" w:space="0" w:color="auto"/>
        <w:right w:val="none" w:sz="0" w:space="0" w:color="auto"/>
      </w:divBdr>
    </w:div>
    <w:div w:id="879977398">
      <w:bodyDiv w:val="1"/>
      <w:marLeft w:val="0"/>
      <w:marRight w:val="0"/>
      <w:marTop w:val="0"/>
      <w:marBottom w:val="0"/>
      <w:divBdr>
        <w:top w:val="none" w:sz="0" w:space="0" w:color="auto"/>
        <w:left w:val="none" w:sz="0" w:space="0" w:color="auto"/>
        <w:bottom w:val="none" w:sz="0" w:space="0" w:color="auto"/>
        <w:right w:val="none" w:sz="0" w:space="0" w:color="auto"/>
      </w:divBdr>
    </w:div>
    <w:div w:id="1377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6077-B0FE-4D8A-9A51-B8BDFA39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2020-07-14T06:55:00Z</dcterms:created>
  <dcterms:modified xsi:type="dcterms:W3CDTF">2021-04-08T04:07:00Z</dcterms:modified>
</cp:coreProperties>
</file>